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护理学基础</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387E77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735CD6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5C161E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437AAF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186FE5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184BB4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2A4E5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0C8DFB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6EB78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A60FC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26451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638EE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06E42A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护理程序</w:t>
            </w:r>
          </w:p>
        </w:tc>
        <w:tc>
          <w:tcPr>
            <w:tcW w:w="1372" w:type="dxa"/>
            <w:tcBorders>
              <w:tl2br w:val="nil"/>
              <w:tr2bl w:val="nil"/>
            </w:tcBorders>
            <w:shd w:val="clear" w:color="auto" w:fill="FFFFFF"/>
            <w:vAlign w:val="center"/>
          </w:tcPr>
          <w:p w14:paraId="1B91DF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F13B7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45E5E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53CA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0C498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医院和住院环境</w:t>
            </w:r>
          </w:p>
        </w:tc>
        <w:tc>
          <w:tcPr>
            <w:tcW w:w="1372" w:type="dxa"/>
            <w:tcBorders>
              <w:tl2br w:val="nil"/>
              <w:tr2bl w:val="nil"/>
            </w:tcBorders>
            <w:shd w:val="clear" w:color="auto" w:fill="FFFFFF"/>
            <w:vAlign w:val="center"/>
          </w:tcPr>
          <w:p w14:paraId="6245B2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75A897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9E11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7D9028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503261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入院和出院患者的护理</w:t>
            </w:r>
          </w:p>
        </w:tc>
        <w:tc>
          <w:tcPr>
            <w:tcW w:w="1372" w:type="dxa"/>
            <w:tcBorders>
              <w:tl2br w:val="nil"/>
              <w:tr2bl w:val="nil"/>
            </w:tcBorders>
            <w:shd w:val="clear" w:color="auto" w:fill="FFFFFF"/>
            <w:vAlign w:val="center"/>
          </w:tcPr>
          <w:p w14:paraId="76A6D0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41225E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AF3C5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CAE95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7A231B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卧位与安全</w:t>
            </w:r>
          </w:p>
        </w:tc>
        <w:tc>
          <w:tcPr>
            <w:tcW w:w="1372" w:type="dxa"/>
            <w:tcBorders>
              <w:tl2br w:val="nil"/>
              <w:tr2bl w:val="nil"/>
            </w:tcBorders>
            <w:shd w:val="clear" w:color="auto" w:fill="FFFFFF"/>
            <w:vAlign w:val="center"/>
          </w:tcPr>
          <w:p w14:paraId="1EC0B8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0C15E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77C283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3D45C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D3E4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医院内感染的预防与控制</w:t>
            </w:r>
          </w:p>
        </w:tc>
        <w:tc>
          <w:tcPr>
            <w:tcW w:w="1372" w:type="dxa"/>
            <w:tcBorders>
              <w:tl2br w:val="nil"/>
              <w:tr2bl w:val="nil"/>
            </w:tcBorders>
            <w:shd w:val="clear" w:color="auto" w:fill="FFFFFF"/>
            <w:vAlign w:val="center"/>
          </w:tcPr>
          <w:p w14:paraId="7C4076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2332D4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BBD8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A1258A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17C4A5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药物疗法和过敏试验法</w:t>
            </w:r>
          </w:p>
        </w:tc>
        <w:tc>
          <w:tcPr>
            <w:tcW w:w="1372" w:type="dxa"/>
            <w:tcBorders>
              <w:tl2br w:val="nil"/>
              <w:tr2bl w:val="nil"/>
            </w:tcBorders>
            <w:shd w:val="clear" w:color="auto" w:fill="FFFFFF"/>
            <w:vAlign w:val="center"/>
          </w:tcPr>
          <w:p w14:paraId="08AFE7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1600" w:type="dxa"/>
            <w:tcBorders>
              <w:tl2br w:val="nil"/>
              <w:tr2bl w:val="nil"/>
            </w:tcBorders>
            <w:shd w:val="clear" w:color="auto" w:fill="FFFFFF"/>
            <w:vAlign w:val="center"/>
          </w:tcPr>
          <w:p w14:paraId="7758E8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28962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7EC2E6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7D68F4D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静脉输液和输血法</w:t>
            </w:r>
          </w:p>
        </w:tc>
        <w:tc>
          <w:tcPr>
            <w:tcW w:w="1372" w:type="dxa"/>
            <w:tcBorders>
              <w:tl2br w:val="nil"/>
              <w:tr2bl w:val="nil"/>
            </w:tcBorders>
            <w:shd w:val="clear" w:color="auto" w:fill="FFFFFF"/>
            <w:vAlign w:val="center"/>
          </w:tcPr>
          <w:p w14:paraId="6C16A9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456C36D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99B7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2328A3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52B7B3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生命体征的评估及护理</w:t>
            </w:r>
          </w:p>
        </w:tc>
        <w:tc>
          <w:tcPr>
            <w:tcW w:w="1372" w:type="dxa"/>
            <w:tcBorders>
              <w:tl2br w:val="nil"/>
              <w:tr2bl w:val="nil"/>
            </w:tcBorders>
            <w:shd w:val="clear" w:color="auto" w:fill="FFFFFF"/>
            <w:vAlign w:val="center"/>
          </w:tcPr>
          <w:p w14:paraId="469F5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55E0D6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40E2C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A0A9F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68AA19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患者的清洁护理</w:t>
            </w:r>
          </w:p>
        </w:tc>
        <w:tc>
          <w:tcPr>
            <w:tcW w:w="1372" w:type="dxa"/>
            <w:tcBorders>
              <w:tl2br w:val="nil"/>
              <w:tr2bl w:val="nil"/>
            </w:tcBorders>
            <w:shd w:val="clear" w:color="auto" w:fill="FFFFFF"/>
            <w:vAlign w:val="center"/>
          </w:tcPr>
          <w:p w14:paraId="07254C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24</w:t>
            </w:r>
          </w:p>
        </w:tc>
        <w:tc>
          <w:tcPr>
            <w:tcW w:w="1600" w:type="dxa"/>
            <w:tcBorders>
              <w:tl2br w:val="nil"/>
              <w:tr2bl w:val="nil"/>
            </w:tcBorders>
            <w:shd w:val="clear" w:color="auto" w:fill="FFFFFF"/>
            <w:vAlign w:val="center"/>
          </w:tcPr>
          <w:p w14:paraId="79F74B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8D82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CA87BB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2E0DA8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饮食护理</w:t>
            </w:r>
          </w:p>
        </w:tc>
        <w:tc>
          <w:tcPr>
            <w:tcW w:w="1372" w:type="dxa"/>
            <w:tcBorders>
              <w:tl2br w:val="nil"/>
              <w:tr2bl w:val="nil"/>
            </w:tcBorders>
            <w:shd w:val="clear" w:color="auto" w:fill="FFFFFF"/>
            <w:vAlign w:val="center"/>
          </w:tcPr>
          <w:p w14:paraId="63E39F5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56D35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E29B3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028FE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27141D8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排泄护理</w:t>
            </w:r>
          </w:p>
        </w:tc>
        <w:tc>
          <w:tcPr>
            <w:tcW w:w="1372" w:type="dxa"/>
            <w:tcBorders>
              <w:tl2br w:val="nil"/>
              <w:tr2bl w:val="nil"/>
            </w:tcBorders>
            <w:shd w:val="clear" w:color="auto" w:fill="FFFFFF"/>
            <w:vAlign w:val="center"/>
          </w:tcPr>
          <w:p w14:paraId="49C1AAC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3B5135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899F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3254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4166" w:type="dxa"/>
            <w:tcBorders>
              <w:tl2br w:val="nil"/>
              <w:tr2bl w:val="nil"/>
            </w:tcBorders>
            <w:shd w:val="clear" w:color="auto" w:fill="FFFFFF"/>
            <w:vAlign w:val="center"/>
          </w:tcPr>
          <w:p w14:paraId="3D3BF6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标本采集</w:t>
            </w:r>
          </w:p>
        </w:tc>
        <w:tc>
          <w:tcPr>
            <w:tcW w:w="1372" w:type="dxa"/>
            <w:tcBorders>
              <w:tl2br w:val="nil"/>
              <w:tr2bl w:val="nil"/>
            </w:tcBorders>
            <w:shd w:val="clear" w:color="auto" w:fill="FFFFFF"/>
            <w:vAlign w:val="center"/>
          </w:tcPr>
          <w:p w14:paraId="62BB42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26249B0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404C3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DD831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14</w:t>
            </w:r>
          </w:p>
        </w:tc>
        <w:tc>
          <w:tcPr>
            <w:tcW w:w="4166" w:type="dxa"/>
            <w:tcBorders>
              <w:tl2br w:val="nil"/>
              <w:tr2bl w:val="nil"/>
            </w:tcBorders>
            <w:shd w:val="clear" w:color="auto" w:fill="FFFFFF"/>
            <w:vAlign w:val="center"/>
          </w:tcPr>
          <w:p w14:paraId="16767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冷热疗法</w:t>
            </w:r>
          </w:p>
        </w:tc>
        <w:tc>
          <w:tcPr>
            <w:tcW w:w="1372" w:type="dxa"/>
            <w:tcBorders>
              <w:tl2br w:val="nil"/>
              <w:tr2bl w:val="nil"/>
            </w:tcBorders>
            <w:shd w:val="clear" w:color="auto" w:fill="FFFFFF"/>
            <w:vAlign w:val="center"/>
          </w:tcPr>
          <w:p w14:paraId="19C0E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99BD9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8C434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07AB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4166" w:type="dxa"/>
            <w:tcBorders>
              <w:tl2br w:val="nil"/>
              <w:tr2bl w:val="nil"/>
            </w:tcBorders>
            <w:shd w:val="clear" w:color="auto" w:fill="FFFFFF"/>
            <w:vAlign w:val="center"/>
          </w:tcPr>
          <w:p w14:paraId="434D5B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病情观察和危重患者的抢救</w:t>
            </w:r>
          </w:p>
        </w:tc>
        <w:tc>
          <w:tcPr>
            <w:tcW w:w="1372" w:type="dxa"/>
            <w:tcBorders>
              <w:tl2br w:val="nil"/>
              <w:tr2bl w:val="nil"/>
            </w:tcBorders>
            <w:shd w:val="clear" w:color="auto" w:fill="FFFFFF"/>
            <w:vAlign w:val="center"/>
          </w:tcPr>
          <w:p w14:paraId="1D9928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2474C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BBC5C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CD873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4166" w:type="dxa"/>
            <w:tcBorders>
              <w:tl2br w:val="nil"/>
              <w:tr2bl w:val="nil"/>
            </w:tcBorders>
            <w:shd w:val="clear" w:color="auto" w:fill="FFFFFF"/>
            <w:vAlign w:val="center"/>
          </w:tcPr>
          <w:p w14:paraId="431613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临终患者的护理</w:t>
            </w:r>
          </w:p>
        </w:tc>
        <w:tc>
          <w:tcPr>
            <w:tcW w:w="1372" w:type="dxa"/>
            <w:tcBorders>
              <w:tl2br w:val="nil"/>
              <w:tr2bl w:val="nil"/>
            </w:tcBorders>
            <w:shd w:val="clear" w:color="auto" w:fill="FFFFFF"/>
            <w:vAlign w:val="center"/>
          </w:tcPr>
          <w:p w14:paraId="5D3E4F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66AF50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E3052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4071B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17</w:t>
            </w:r>
          </w:p>
        </w:tc>
        <w:tc>
          <w:tcPr>
            <w:tcW w:w="4166" w:type="dxa"/>
            <w:tcBorders>
              <w:tl2br w:val="nil"/>
              <w:tr2bl w:val="nil"/>
            </w:tcBorders>
            <w:shd w:val="clear" w:color="auto" w:fill="FFFFFF"/>
            <w:vAlign w:val="center"/>
          </w:tcPr>
          <w:p w14:paraId="61AAD8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医疗和护理文件书写</w:t>
            </w:r>
          </w:p>
        </w:tc>
        <w:tc>
          <w:tcPr>
            <w:tcW w:w="1372" w:type="dxa"/>
            <w:tcBorders>
              <w:tl2br w:val="nil"/>
              <w:tr2bl w:val="nil"/>
            </w:tcBorders>
            <w:shd w:val="clear" w:color="auto" w:fill="FFFFFF"/>
            <w:vAlign w:val="center"/>
          </w:tcPr>
          <w:p w14:paraId="78B0DD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79F5B4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0A848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15A29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02094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3FC6461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180</w:t>
            </w:r>
          </w:p>
        </w:tc>
        <w:tc>
          <w:tcPr>
            <w:tcW w:w="1600" w:type="dxa"/>
            <w:tcBorders>
              <w:tl2br w:val="nil"/>
              <w:tr2bl w:val="nil"/>
            </w:tcBorders>
            <w:shd w:val="clear" w:color="auto" w:fill="FFFFFF"/>
            <w:vAlign w:val="center"/>
          </w:tcPr>
          <w:p w14:paraId="0823F7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4C7BE318">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12</w:t>
      </w:r>
      <w:r>
        <w:rPr>
          <w:rFonts w:hint="eastAsia" w:ascii="Times New Roman" w:hAnsi="Times New Roman"/>
          <w:b/>
          <w:bCs/>
          <w:sz w:val="28"/>
          <w:szCs w:val="28"/>
        </w:rPr>
        <w:t>课  排泄护理</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49CFDA8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6516DB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50BF51E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排泄护理</w:t>
            </w:r>
          </w:p>
        </w:tc>
      </w:tr>
      <w:tr w14:paraId="6D02926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8305F6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3311B06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9</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405</w:t>
            </w:r>
            <w:r>
              <w:rPr>
                <w:rFonts w:hint="eastAsia" w:ascii="Times New Roman" w:hAnsi="宋体"/>
                <w:szCs w:val="20"/>
              </w:rPr>
              <w:t xml:space="preserve"> min）。</w:t>
            </w:r>
          </w:p>
        </w:tc>
      </w:tr>
      <w:tr w14:paraId="5536106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927349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6E53A5CD">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6213DF6B">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知道影响排尿和排便的因素有哪些。</w:t>
            </w:r>
          </w:p>
          <w:p w14:paraId="2D06EE6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能阐述正常和异常尿液、正常和异常粪便的观察内容。</w:t>
            </w:r>
          </w:p>
          <w:p w14:paraId="094CCD16">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3BC2EB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排泄护理</w:t>
            </w:r>
            <w:r>
              <w:rPr>
                <w:rFonts w:hint="eastAsia" w:ascii="Times New Roman" w:hAnsi="宋体"/>
                <w:bCs/>
                <w:szCs w:val="20"/>
              </w:rPr>
              <w:t>，强化人文关怀的理念，注重患者隐私的保护。</w:t>
            </w:r>
          </w:p>
        </w:tc>
      </w:tr>
      <w:tr w14:paraId="12E19D1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15A41A7">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02A0DE4B">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排尿护理</w:t>
            </w:r>
          </w:p>
          <w:p w14:paraId="356C3B2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排便护理</w:t>
            </w:r>
          </w:p>
        </w:tc>
      </w:tr>
      <w:tr w14:paraId="5133EFD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11849F3">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04213A6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66C7DF0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43D902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5B1DCD9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360CF91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2B7E8529">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634F3861">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1EC43934">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41A3FAC6">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44179A1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5596D85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6B0CACE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6304D09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0BB7A56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p w14:paraId="026234A8">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9</w:t>
            </w:r>
            <w:r>
              <w:rPr>
                <w:rFonts w:hint="default" w:ascii="Times New Roman" w:hAnsi="宋体"/>
                <w:szCs w:val="20"/>
              </w:rPr>
              <w:t>节课：知识讲解（40min）--课堂小结（3min）--作业布置（2min）</w:t>
            </w:r>
          </w:p>
        </w:tc>
      </w:tr>
      <w:tr w14:paraId="35A76A9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51ACBDF2">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73F80F8D">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D0E6FF"/>
            <w:vAlign w:val="center"/>
          </w:tcPr>
          <w:p w14:paraId="1852511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7FD951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441EDB84">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52C5956E">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3FDCCC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18AD43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74376D47">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460771D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B421D4E">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202B08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5457DD4">
            <w:pPr>
              <w:keepNext w:val="0"/>
              <w:keepLines w:val="0"/>
              <w:suppressLineNumbers w:val="0"/>
              <w:spacing w:before="0" w:beforeAutospacing="0" w:after="0" w:afterAutospacing="0" w:line="360" w:lineRule="auto"/>
              <w:ind w:left="0" w:right="0"/>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展示排尿护理（一）</w:t>
            </w:r>
          </w:p>
          <w:p w14:paraId="319494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一、排尿活动的评估</w:t>
            </w:r>
          </w:p>
          <w:p w14:paraId="7265C0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（一）正常尿液的观察</w:t>
            </w:r>
          </w:p>
          <w:p w14:paraId="1253DD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排尿次数　一般成人日间排尿 3 ～ 5 次，夜间 0 ～ 1 次。</w:t>
            </w:r>
          </w:p>
          <w:p w14:paraId="7CA908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尿量　尿量是反应肾脏功能的重要指标之一，正常成人 24 小时排尿量为 1 000 ～ 2 000 mL，一般为 1 500 mL。每次 200 ～ 400 mL。</w:t>
            </w:r>
          </w:p>
          <w:p w14:paraId="7D28DE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尿液的性状</w:t>
            </w:r>
          </w:p>
          <w:p w14:paraId="5BB312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（1）颜色：正常新鲜尿液呈淡黄色或深黄色，是由于尿胆原和尿色素所致。</w:t>
            </w:r>
          </w:p>
          <w:p w14:paraId="1328D2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（2）透明度：正常新鲜尿液澄清、透明，放置后因磷酸盐析出可出现微量絮状沉淀物。</w:t>
            </w:r>
          </w:p>
          <w:p w14:paraId="0EB446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比 重： 尿 比 重 的 高 低 主 要 取 决 于 肾 脏 的 浓 缩 功 能， 一 般 为1.015 ～ 1.025。</w:t>
            </w:r>
          </w:p>
          <w:p w14:paraId="7D187C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（4）酸碱度：正常尿液呈弱酸性，pH 为 4.5 ～ 7.5，平均为 6。</w:t>
            </w:r>
          </w:p>
          <w:p w14:paraId="78EE59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（5）气味：正常尿液气味来自尿中的挥发酸，静置一段时间后因尿素分解产生氨，故有氨臭味。</w:t>
            </w:r>
          </w:p>
          <w:p w14:paraId="32B751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（二）异常尿液的观察</w:t>
            </w:r>
          </w:p>
          <w:p w14:paraId="0BD229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次数和尿量</w:t>
            </w:r>
          </w:p>
          <w:p w14:paraId="694330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（1）尿频：单位时间内排尿次数增多称尿频。</w:t>
            </w:r>
          </w:p>
          <w:p w14:paraId="401CBA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（2）多尿：24 小时尿量经常超过 2 500 mL 者为多尿。常见于糖尿病、尿崩症。</w:t>
            </w:r>
          </w:p>
          <w:p w14:paraId="1E8FFC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（3）少尿：24 小时尿量少于 400 mL 或每小时少于 17 mL 者为少尿。见于发热、液体摄入过少、休克或心肾疾病的患者。</w:t>
            </w:r>
          </w:p>
          <w:p w14:paraId="1953BA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（4）无尿或尿闭：24 小时尿量少于 100 mL 或 12 小时内完全无尿者为无尿或尿闭。见于严重休克、急性肾衰竭、药物中毒的患者。</w:t>
            </w:r>
          </w:p>
          <w:p w14:paraId="20BB3D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（5）膀胱刺激征：主要表现为尿频、尿急、尿痛。常见于膀胱及尿路感染等患者。</w:t>
            </w:r>
          </w:p>
          <w:p w14:paraId="2574F8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颜色</w:t>
            </w:r>
          </w:p>
          <w:p w14:paraId="7B9EED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（1）血尿：是指尿液中含有红细胞。血尿颜色深浅与尿液中所含红细胞量的多少有关，肉眼血尿呈红色或棕色（似洗肉水）。常见于急性肾小球肾炎、输尿管结石、泌尿系统结核、肿瘤及感染等。</w:t>
            </w:r>
          </w:p>
          <w:p w14:paraId="3D63D9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（2）血红蛋白尿：是指尿液中含有血红蛋白。呈酱油色或浓红茶色。常见于血型不合所致的溶血反应和溶血性贫血的患者。</w:t>
            </w:r>
          </w:p>
          <w:p w14:paraId="029186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（3）胆红素尿：是指尿液中含有胆红素。呈深黄色或黄褐色，震荡尿液后泡沫也呈黄色。常见于肝细胞性黄疸和阻塞性黄疸等患者。</w:t>
            </w:r>
          </w:p>
          <w:p w14:paraId="23E117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（4）脓尿：呈白色絮状浑浊状。常见于泌尿系统结核、非特异性感染等患者。</w:t>
            </w:r>
          </w:p>
          <w:p w14:paraId="6D3F25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（5）乳糜尿：尿液中含有大量的淋巴液，呈乳白色。常见于丝虫病。</w:t>
            </w:r>
          </w:p>
          <w:p w14:paraId="166CA7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3. 透明度　尿中有脓细胞、红细胞、上皮细胞、细菌或炎性渗出物及管型时可呈浑浊状。</w:t>
            </w:r>
          </w:p>
          <w:p w14:paraId="16FB76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4. 气味　泌尿系统感染时，新鲜尿液就有氨臭味；糖尿病酮症酸中毒者，尿液呈烂苹果味。</w:t>
            </w:r>
          </w:p>
          <w:p w14:paraId="753A67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5. 比重　若尿比重经常固定于 1.010 左右，常提示肾脏功能严重障碍。</w:t>
            </w:r>
          </w:p>
          <w:p w14:paraId="3990C7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（三）排尿异常的观察</w:t>
            </w:r>
          </w:p>
          <w:p w14:paraId="016C58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 尿潴留　指膀胱内潴留大量尿液而不能自主排出。膀胱容积可增至3 000 ～ 4 000 mL，患者主诉下腹痛、排尿困难，体检可见耻骨上膨隆，扪及囊样包块，叩诊呈实音，有压痛。常见原因有机械性梗阻、动力性梗阻或排尿习惯的改变等。</w:t>
            </w:r>
          </w:p>
          <w:p w14:paraId="5B673D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 尿失禁　指排尿失去意识控制，尿液不自主地流出。患者皮肤长期受尿液的刺激，易导致压疮。尿失禁可分为：</w:t>
            </w:r>
          </w:p>
          <w:p w14:paraId="3DD4B5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（1）真性尿失禁（持续性尿失禁）：指膀胱完全不能储存尿液，有一些尿液便会不自主地流出，膀胱处于空虚状态，持续发生滴尿现象。可见于昏迷、截瘫患者。</w:t>
            </w:r>
          </w:p>
          <w:p w14:paraId="771592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（2）假性尿失禁（充溢性尿失禁）：当膀胱充盈达到一定压力时，尿液不自主地溢出或滴出，膀胱压力降低时，排尿立即停止，但膀胱仍处于胀满状态。多见于糖尿病患者。</w:t>
            </w:r>
          </w:p>
          <w:p w14:paraId="0BA7A6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（3）压力性尿失禁：当打喷嚏、咳嗽、大笑或运动时使腹肌收缩，腹内压升高，不自主地排出少量尿液。多见于中、老年女性。</w:t>
            </w:r>
            <w:r>
              <w:rPr>
                <w:rFonts w:hint="eastAsia" w:ascii="Times New Roman" w:hAnsi="Times New Roman"/>
                <w:b/>
                <w:color w:val="000000" w:themeColor="text1"/>
                <w:lang w:eastAsia="zh-CN"/>
                <w14:textFill>
                  <w14:solidFill>
                    <w14:schemeClr w14:val="tx1"/>
                  </w14:solidFill>
                </w14:textFill>
              </w:rPr>
              <w:t xml:space="preserve"> </w:t>
            </w:r>
          </w:p>
          <w:p w14:paraId="7344F98F">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A572D62">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展示排尿护理（一）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7BDAF74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298DAC5">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10336B39">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986739C">
            <w:pPr>
              <w:keepNext w:val="0"/>
              <w:keepLines w:val="0"/>
              <w:suppressLineNumbers w:val="0"/>
              <w:spacing w:before="0" w:beforeAutospacing="0" w:after="0" w:afterAutospacing="0" w:line="360" w:lineRule="auto"/>
              <w:ind w:left="0" w:right="0" w:firstLine="422" w:firstLineChars="200"/>
              <w:rPr>
                <w:rFonts w:hint="eastAsia" w:hAnsi="宋体" w:eastAsia="宋体"/>
                <w:bCs/>
                <w:lang w:eastAsia="zh-CN"/>
              </w:rPr>
            </w:pPr>
            <w:r>
              <w:rPr>
                <w:rFonts w:hint="eastAsia" w:hAnsi="宋体"/>
                <w:b/>
                <w:bCs w:val="0"/>
                <w:lang w:val="en-US" w:eastAsia="zh-CN"/>
              </w:rPr>
              <w:t>简述排尿异常的观察。</w:t>
            </w:r>
          </w:p>
        </w:tc>
        <w:tc>
          <w:tcPr>
            <w:tcW w:w="1366" w:type="dxa"/>
            <w:tcBorders>
              <w:tl2br w:val="nil"/>
              <w:tr2bl w:val="nil"/>
            </w:tcBorders>
            <w:vAlign w:val="center"/>
          </w:tcPr>
          <w:p w14:paraId="5F564606">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4115BC8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BF7741F">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F52E72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4577061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展示排尿护理（</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325351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二、影响排尿的因素</w:t>
            </w:r>
          </w:p>
          <w:p w14:paraId="2B026D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正常情况下，排尿受意识支配，无痛苦、无障碍、可自主随意进行，但诸多因素可以影响排尿活动。</w:t>
            </w:r>
          </w:p>
          <w:p w14:paraId="1EE0B4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（一）年龄和性别</w:t>
            </w:r>
          </w:p>
          <w:p w14:paraId="691E6D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婴儿因大脑发育不全，排尿由反射作用产生，不受意识控制，2 ～ 3 岁以后才能自我控制；老年人因膀胱肌肉张力减弱，会出现尿频；妇女在妊娠时，因子宫增大压迫膀胱可导致排尿次数增多；在月经周期中也有排尿形态的改变。</w:t>
            </w:r>
          </w:p>
          <w:p w14:paraId="2D2BF6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（二）心理因素</w:t>
            </w:r>
          </w:p>
          <w:p w14:paraId="6AB84F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情绪紧张、恐惧可引起尿频、尿急，有时也会抑制排尿出现尿潴留。排尿还受暗示的影响，听觉、视觉或其他刺激可诱导排尿，如有些人听流水声便产生尿意。</w:t>
            </w:r>
          </w:p>
          <w:p w14:paraId="322B90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（三）饮食和气候因素</w:t>
            </w:r>
          </w:p>
          <w:p w14:paraId="4540E3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食物中含水量多和大量饮水均可增加尿量；饮用咖啡、浓茶及酒类饮料有利尿作用；食用含钠量多的食物可导致机体水钠潴留；气温高时，人体大量出汗，可使尿量减少；冬季寒冷，外周血管收缩，体内水分相对增加，可使尿量增加。</w:t>
            </w:r>
          </w:p>
          <w:p w14:paraId="0CE796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（四）治疗与检查</w:t>
            </w:r>
          </w:p>
          <w:p w14:paraId="100B17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外科手术、外伤可导致失血、失液，若补液不足可使尿量减少。某些药物直接影响排尿，如利尿剂可使尿液增加；手术中使用麻醉剂会导致尿潴留；某些诊断性检查要求患者暂时禁食禁水，因体液减少影响尿量；某些检查可能造成尿道损伤、水肿或不适，导致排尿形态的改变。</w:t>
            </w:r>
          </w:p>
          <w:p w14:paraId="361225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（五）疾病</w:t>
            </w:r>
          </w:p>
          <w:p w14:paraId="7A8A71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肾脏的病理变化使尿液生成障碍，出现少尿或无尿；泌尿系统的肿瘤、狭窄或结石可使排尿功能障碍，发生尿潴留；神经系统损伤或病变，使排尿神经反射传导及排尿的意识控制障碍，出现尿失禁；老年男性因前列腺增生压迫尿道而引起滴尿和排尿困难；泌尿系统的感染可引起尿频、尿急、尿痛。</w:t>
            </w:r>
          </w:p>
          <w:p w14:paraId="61B009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（六）排尿习惯</w:t>
            </w:r>
          </w:p>
          <w:p w14:paraId="443D6E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排尿的时间、排尿的姿势也会影响排尿活动的完成。</w:t>
            </w:r>
          </w:p>
          <w:p w14:paraId="2E00DF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（七）排尿环境</w:t>
            </w:r>
          </w:p>
          <w:p w14:paraId="52C06F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排尿应在隐蔽的环境中进行。</w:t>
            </w:r>
          </w:p>
          <w:p w14:paraId="66356F44">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4899225">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通过教师讲解，了解排尿护理（二）的基本理论知识。</w:t>
            </w:r>
          </w:p>
        </w:tc>
      </w:tr>
      <w:tr w14:paraId="514EA70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C18F3C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2500C6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B9EFFC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2AED22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排尿护理（二）</w:t>
            </w:r>
            <w:r>
              <w:rPr>
                <w:rFonts w:hint="eastAsia" w:ascii="宋体" w:hAnsi="宋体" w:cs="宋体"/>
                <w:b/>
                <w:bCs w:val="0"/>
                <w:kern w:val="0"/>
                <w:sz w:val="21"/>
                <w:szCs w:val="21"/>
                <w:lang w:val="en-US" w:eastAsia="zh-CN" w:bidi="ar"/>
              </w:rPr>
              <w:t>，让学生知道说明排尿受意识支配，无痛苦、无障碍、可自主随意进行，但诸多因素可以影响排尿活动。</w:t>
            </w:r>
          </w:p>
        </w:tc>
        <w:tc>
          <w:tcPr>
            <w:tcW w:w="1366" w:type="dxa"/>
            <w:tcBorders>
              <w:tl2br w:val="nil"/>
              <w:tr2bl w:val="nil"/>
            </w:tcBorders>
            <w:vAlign w:val="center"/>
          </w:tcPr>
          <w:p w14:paraId="0D5FD96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642A30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07720EA">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362E9D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965E9A2">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简述排尿的因素。</w:t>
            </w:r>
          </w:p>
        </w:tc>
        <w:tc>
          <w:tcPr>
            <w:tcW w:w="1366" w:type="dxa"/>
            <w:tcBorders>
              <w:tl2br w:val="nil"/>
              <w:tr2bl w:val="nil"/>
            </w:tcBorders>
            <w:vAlign w:val="center"/>
          </w:tcPr>
          <w:p w14:paraId="53DF78CB">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0545E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95AA03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1DCCC39">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展示排尿护理（</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1D0E42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三、排尿异常的护理</w:t>
            </w:r>
          </w:p>
          <w:p w14:paraId="0611B7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（一）尿潴留患者的护理</w:t>
            </w:r>
          </w:p>
          <w:p w14:paraId="46D43D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心理护理　尿潴留患者常表现为紧张、急躁，护理人员应给予解释和安慰，缓解其窘迫及焦虑不安，消除其不良情绪，鼓励其战胜疾病的信心。</w:t>
            </w:r>
          </w:p>
          <w:p w14:paraId="6CA64B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提供隐蔽的排尿环境　关闭门窗或用屏风遮挡，以达到视觉隐蔽；请无关人员回避；适当调整治疗时间，使患者安心排尿。</w:t>
            </w:r>
          </w:p>
          <w:p w14:paraId="06AD79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姿势和体位　尽量以患者习惯的姿势和体位排尿，病情允许的情况下，酌情为卧床患者抬高上身或扶助患者坐起排尿；对需绝对卧床休息或某些手术患者，应事先有计划地训练床上排尿，以免因排尿姿势改变而导致尿潴留。</w:t>
            </w:r>
          </w:p>
          <w:p w14:paraId="1C6B19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热敷和按摩　热敷或轻轻按摩下腹部，可使膀胱肌肉放松，促进排尿。如果病情允许，可用手按压膀胱协助排尿，按压时注意力度，防止膀胱破裂。</w:t>
            </w:r>
          </w:p>
          <w:p w14:paraId="5FD5D5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诱导排尿　利用条件反射诱导排尿，如用温水冲洗会阴部或让患者听流水声，以引起排尿反射。</w:t>
            </w:r>
          </w:p>
          <w:p w14:paraId="0B4DE9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用药　必要时根据医嘱给药，如肌内注射卡巴可；或采用针灸治疗，如针刺中极、曲骨、三阴交穴等刺激排尿。</w:t>
            </w:r>
          </w:p>
          <w:p w14:paraId="6FBB08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导尿　经上述处理无效时，根据医嘱采取导尿术。</w:t>
            </w:r>
          </w:p>
          <w:p w14:paraId="3EB303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健康教育　教育患者养成定时排尿的习惯。</w:t>
            </w:r>
          </w:p>
          <w:p w14:paraId="5155B8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（二）尿失禁患者的护理</w:t>
            </w:r>
          </w:p>
          <w:p w14:paraId="076ECC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心理护理　尿失禁患者心理压力一般较大，常感到苦闷、忧郁、自卑、自尊丧失，期望得到理解和帮助，尿失禁也给患者生活带来诸多不便，护理人员应尊重、理解患者，给予安慰和鼓励，使其树立信心，积极配合治疗和护理。</w:t>
            </w:r>
          </w:p>
          <w:p w14:paraId="70EAAB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皮肤护理　保持床铺和皮肤的清洁干燥，床上铺橡胶单和中单，常用温水清洗会阴部，勤换衣裤、床单、尿垫等；定时按摩受压部位，防止压疮的发生。</w:t>
            </w:r>
          </w:p>
          <w:p w14:paraId="16ACAA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外部引流　选用合适的接尿器接取尿液，男患者可用尿壶接尿，也可用阴茎套连接集尿袋接尿，此法只能短时使用；女患者可用女式尿壶紧贴外阴部接尿；接尿器每天应定时更换，防止尿路感染。</w:t>
            </w:r>
          </w:p>
          <w:p w14:paraId="78846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排尿功能训练　观察排尿反应，定时使用便器，开始白天每隔 1 ～ 2小时，夜间每隔 4 小时使用便器一次，患者有意识地控制排尿，逐渐延长间隔时间，以促进排尿功能的恢复，使用便器时，用手按摩膀胱以协助排尿。</w:t>
            </w:r>
          </w:p>
          <w:p w14:paraId="783882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留置导尿管引流　对于长期尿失禁患者给予留置导尿管持续导尿或定时放尿，可避免尿液浸湿床褥，刺激皮肤发生压疮。</w:t>
            </w:r>
          </w:p>
          <w:p w14:paraId="257F36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室内环境　定时开窗通风，除去不良气味，保持室内空气清新。</w:t>
            </w:r>
          </w:p>
          <w:p w14:paraId="6F61D4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健康教育　（1）适当摄入液体：若病情允许，嘱患者每天白天摄入液体 2 000 ～ 3 000 mL，因为多饮水能促进排尿反射，并可预防泌尿系统的感染。入睡前限制饮水，以减少夜间尿量。</w:t>
            </w:r>
          </w:p>
          <w:p w14:paraId="6C8E63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（2）进行盆底肌肉锻炼：指导患者取立、坐或卧位，试作排尿（或排便）动作，先慢慢收紧盆底肌肉，再缓缓放松，每次 10 秒左右，连续 10 遍，每天进行 5 ～ 10 次，以不疲乏为宜。</w:t>
            </w:r>
          </w:p>
          <w:p w14:paraId="6C9FE3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四、导尿术</w:t>
            </w:r>
          </w:p>
          <w:p w14:paraId="73D6C8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导尿术是在严格无菌技术操作下，将导尿管经尿道插入膀胱引出尿液的方法。</w:t>
            </w:r>
          </w:p>
          <w:p w14:paraId="7A8D15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12E2D7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（1）协助诊断。</w:t>
            </w:r>
          </w:p>
          <w:p w14:paraId="4CBB17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①留取未受污染的尿标本作细菌培养。</w:t>
            </w:r>
          </w:p>
          <w:p w14:paraId="148E2B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②测量膀胱容量、压力及检查残余尿量；进行尿道或膀胱造影等。</w:t>
            </w:r>
          </w:p>
          <w:p w14:paraId="05FCCD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（2）为尿潴留患者引流出尿液以减轻痛苦。</w:t>
            </w:r>
          </w:p>
          <w:p w14:paraId="428543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（3）为膀胱肿瘤患者进行膀胱腔内化疗。</w:t>
            </w:r>
          </w:p>
          <w:p w14:paraId="542B6D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79F7CB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（1）患者的年龄、性别、病情、临床诊断、导尿的目的。</w:t>
            </w:r>
          </w:p>
          <w:p w14:paraId="275E82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（2）患者的意识情况、生命体征、心理状态、对解释的理解及合作程度。</w:t>
            </w:r>
          </w:p>
          <w:p w14:paraId="6AF861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（3）腹部触诊了解膀胱的充盈程度、尿道解剖位置及会阴部皮肤黏膜情况。</w:t>
            </w:r>
          </w:p>
          <w:p w14:paraId="5C709B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6B063A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衣帽整洁，洗手，戴口罩。熟悉导尿术的目的、方法和原则，向患者解释导尿术的目的和注意事项，取得患者及家属的同意。</w:t>
            </w:r>
          </w:p>
          <w:p w14:paraId="4BC862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w:t>
            </w:r>
          </w:p>
          <w:p w14:paraId="30D67F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（1）外阴初步消毒用物：治疗碗 1 个（内盛消毒液棉球 10 余个、血管钳或镊子 1 把），弯盘 1 个，一次性手套。</w:t>
            </w:r>
          </w:p>
          <w:p w14:paraId="3D1FCD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（2）无菌导尿包：内有弯盘 2 个，血管钳 2 把，消毒棉球袋 1 个（内盛</w:t>
            </w:r>
          </w:p>
          <w:p w14:paraId="456777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个棉球），润滑油棉球 1 个，标本瓶 1 个，粗细不同的气囊导尿管各 1 根，纱布 2 块，洞巾 1 块，治疗巾 l 块，集尿袋 1 个。</w:t>
            </w:r>
          </w:p>
          <w:p w14:paraId="4AD3CE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（3）其他：无菌手套 1 双，消毒溶液，小橡胶单和治疗巾或一次性垫巾，便盆及便盆巾，屏风，治疗车，浴巾或小绒毯，男患者导尿时增加纱布 2 块。</w:t>
            </w:r>
          </w:p>
          <w:p w14:paraId="6D01D7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患者和家属了解导尿的目的、意义、过程、安全性、注意事项及配合操作的要点。指导或协助患者清洗会阴部。</w:t>
            </w:r>
          </w:p>
          <w:p w14:paraId="707739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酌情关闭门窗，屏风遮挡，调节室温。</w:t>
            </w:r>
          </w:p>
          <w:p w14:paraId="47B51E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06F080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女患者导尿术　女性尿道短、直、粗，长 4 ～ 5 cm，富有扩张性，尿道外口位于阴蒂下方，阴道口上方，呈矢状裂。</w:t>
            </w:r>
          </w:p>
          <w:p w14:paraId="23B4AE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男患者导尿术　成人男性尿道长 18 ～ 20 cm，有两个弯曲，即耻骨前弯和耻骨下弯；三个狭窄，即尿道内口、膜部和尿道外口。在导尿时，必须掌握这些解剖特点，使患者能顺利地接受导尿。</w:t>
            </w:r>
          </w:p>
          <w:p w14:paraId="64030C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【评价】</w:t>
            </w:r>
          </w:p>
          <w:p w14:paraId="21412B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（1）用物备齐，操作方法正确、熟练。</w:t>
            </w:r>
          </w:p>
          <w:p w14:paraId="4C9744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（2）保护患者自尊，使其痛苦减轻，感觉舒适安全，能够达到导尿的目的。</w:t>
            </w:r>
          </w:p>
          <w:p w14:paraId="76D9C4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（3）符合无菌操作原则，操作过程无污染。</w:t>
            </w:r>
          </w:p>
          <w:p w14:paraId="065D4C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（4）动作轻稳，护患沟通有效，患者未发生泌尿系统损伤或感染。</w:t>
            </w:r>
          </w:p>
          <w:p w14:paraId="1E3E91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【注意事项】</w:t>
            </w:r>
          </w:p>
          <w:p w14:paraId="71AA71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（1）严格执行查对制度及无菌技术操作原则。</w:t>
            </w:r>
          </w:p>
          <w:p w14:paraId="6F2B97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（2）维护患者自尊，保护患者隐私，加强护患沟通，遮挡操作环境，注意保暖。</w:t>
            </w:r>
          </w:p>
          <w:p w14:paraId="6D7C8D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（3）为女患者导尿时，如误入阴道应更换导尿管重新插入。老年女性尿道口回缩，插管时认真观察，避免误入阴道。</w:t>
            </w:r>
          </w:p>
          <w:p w14:paraId="596EA6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（4）选择光滑和粗细适宜的导尿管，插管时动作要轻柔、防止损伤尿道黏膜。</w:t>
            </w:r>
          </w:p>
          <w:p w14:paraId="0AA76A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（5）若膀胱高度膨胀，患者又极度虚弱时，第一次放尿不应超过1 000 mL。因大量放尿，可导致腹腔内压急剧降低，大量血液滞留于腹腔血管内，引起患者血压突然下降产生虚脱。另外，膀胱内压突然降低，可引起膀胱黏膜急剧充血，发生血尿。</w:t>
            </w:r>
          </w:p>
          <w:p w14:paraId="5BF9FA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（6）为男患者插导尿管时，因膀胱颈部肌肉收缩产生阻力，应稍停片刻，嘱患者做深呼吸后，再慢慢插入。</w:t>
            </w:r>
          </w:p>
          <w:p w14:paraId="3886B0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【健康宣教】</w:t>
            </w:r>
          </w:p>
          <w:p w14:paraId="0B5C84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（1）向患者及家属讲解导尿的目的和意义，介绍相关疾病知识。</w:t>
            </w:r>
          </w:p>
          <w:p w14:paraId="394939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（2）教会患者如何配合操作，减少污染。</w:t>
            </w:r>
          </w:p>
          <w:p w14:paraId="50863B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9B589D1">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通过教师讲解，了解排尿护理（</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1DBA2FA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6388758">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E64A45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56AC14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41A376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这节课我们一起学习了排尿护理（</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），让学生知道向患者及家属讲解导尿的目的和意义，介绍相关疾病知识。</w:t>
            </w:r>
          </w:p>
        </w:tc>
        <w:tc>
          <w:tcPr>
            <w:tcW w:w="1366" w:type="dxa"/>
            <w:tcBorders>
              <w:tl2br w:val="nil"/>
              <w:tr2bl w:val="nil"/>
            </w:tcBorders>
            <w:vAlign w:val="center"/>
          </w:tcPr>
          <w:p w14:paraId="5FDF85C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FD41A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7A9547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99AC7C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0888AC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简述排尿异常的护理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867735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41AD92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93F19F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B9859C4">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展示排尿护理（</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5F220A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五、导尿管留置术</w:t>
            </w:r>
          </w:p>
          <w:p w14:paraId="579593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导尿管留置术是在导尿后，将导尿管保留在膀胱内，引流尿液的方法。</w:t>
            </w:r>
          </w:p>
          <w:p w14:paraId="6127F2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7FD88A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（1）抢救危重、休克患者时正确记录尿量和测量尿比重，以密切观察患者病情变化。</w:t>
            </w:r>
          </w:p>
          <w:p w14:paraId="7D71A5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（2）某些泌尿系统手术后的患者留置导尿管，便于引流和冲洗，并减轻手术切口的张力，有利于伤口愈合。</w:t>
            </w:r>
          </w:p>
          <w:p w14:paraId="7F785E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（3）为截瘫、昏迷引起的尿失禁或会阴部有伤口的患者留置导尿管，以保持会阴部干燥、清洁。某些手术后尿潴留患者，避免多次插管。</w:t>
            </w:r>
          </w:p>
          <w:p w14:paraId="0C4823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（4）为盆腔内手术做准备，排空膀胱，保持膀胱空虚，避免术中误伤。</w:t>
            </w:r>
          </w:p>
          <w:p w14:paraId="7FC270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（5）用于膀胱冲洗及膀胱滴药时。</w:t>
            </w:r>
          </w:p>
          <w:p w14:paraId="014F23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（6）为尿失禁患者行膀胱功能训练。</w:t>
            </w:r>
          </w:p>
          <w:p w14:paraId="6A3F36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3D612D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（1）患者的年龄、性别、病情、临床诊断、留置导尿的目的。</w:t>
            </w:r>
          </w:p>
          <w:p w14:paraId="1841D8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（2）患者的意识情况、生命体征、心理状态、对解释的理解合作程度。</w:t>
            </w:r>
          </w:p>
          <w:p w14:paraId="33399A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（3）腹部触诊了解膀胱的充盈程度，尿道解剖位置及会阴部皮肤黏膜情况。</w:t>
            </w:r>
          </w:p>
          <w:p w14:paraId="3D42F0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4E21A5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衣帽整洁，洗手，戴口罩。熟悉留置导尿术的目的、方法。向患者解释留置导尿管的目的和注意事项，取得患者及家属的同意。</w:t>
            </w:r>
          </w:p>
          <w:p w14:paraId="0DE25A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同导尿术用物。</w:t>
            </w:r>
          </w:p>
          <w:p w14:paraId="6B775F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患者和家属了解留置导尿管的目的、意义、过程和注意事项，知道如何配合操作，学会在活动时如何防止尿管滑落。</w:t>
            </w:r>
          </w:p>
          <w:p w14:paraId="6A94FA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酌情关闭门窗，屏风遮挡，调节室温。</w:t>
            </w:r>
          </w:p>
          <w:p w14:paraId="4CE457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5325A4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导尿管留置术操作步骤及要点说明见表 12-3。</w:t>
            </w:r>
          </w:p>
          <w:p w14:paraId="217BCD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3021330" cy="1193165"/>
                  <wp:effectExtent l="0" t="0" r="762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021330" cy="1193165"/>
                          </a:xfrm>
                          <a:prstGeom prst="rect">
                            <a:avLst/>
                          </a:prstGeom>
                          <a:noFill/>
                          <a:ln>
                            <a:noFill/>
                          </a:ln>
                        </pic:spPr>
                      </pic:pic>
                    </a:graphicData>
                  </a:graphic>
                </wp:inline>
              </w:drawing>
            </w:r>
          </w:p>
          <w:p w14:paraId="490F5E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199205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（1）操作方法正确、熟练，动作轻稳，符合无菌操作原则，操作过程无污染。</w:t>
            </w:r>
          </w:p>
          <w:p w14:paraId="585526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（2）患者及家属认识留置导尿管的重要性，能够配合。</w:t>
            </w:r>
          </w:p>
          <w:p w14:paraId="10BABE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（3）操作中关心、保护患者。</w:t>
            </w:r>
          </w:p>
          <w:p w14:paraId="1F2F67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（4）患者置管期间，护理措施有效，导尿管固定，引流通畅，未发生泌尿系统损伤或感染及脱管现象。</w:t>
            </w:r>
          </w:p>
          <w:p w14:paraId="5A065A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7BFD86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（1）膨胀的气囊不能卡在尿道内口，以免气囊压迫膀胱内壁，造成黏膜的损伤。</w:t>
            </w:r>
          </w:p>
          <w:p w14:paraId="3553D5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（2）留置导尿管患者的护理。</w:t>
            </w:r>
          </w:p>
          <w:p w14:paraId="58FC0B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①保持引流通畅：引流管应放置妥当，避免受压、扭曲、堵塞等造成引流不畅，而致泌尿系统感染。</w:t>
            </w:r>
          </w:p>
          <w:p w14:paraId="307525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②防止逆行感染：保持尿道口清洁、干燥，女患者用消毒棉球擦拭外阴及尿道口，每天 1 ～ 2 次，男患者用消毒棉球擦净尿道口、龟头及包皮周围皮肤，每天 1 ～ 2 次；每周更换集尿袋 1 ～ 2 次，及时倾倒，记录尿量，集尿袋引流管应低于耻骨联合，防止尿液返流导致感染；根据材质，1 ～ 4 周更换一次导尿管。</w:t>
            </w:r>
          </w:p>
          <w:p w14:paraId="3AB57A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③鼓励患者多饮水：以达到自然冲洗尿道的目，并协助更换卧位，勤翻身。发现尿液混浊、沉淀、有结晶时应做膀胱冲洗，每周做尿常规检查一次。</w:t>
            </w:r>
          </w:p>
          <w:p w14:paraId="27C19B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膀胱冲洗</w:t>
            </w:r>
          </w:p>
          <w:p w14:paraId="1C5EA3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膀胱冲洗是利用三通的导尿管，将无菌溶液灌入到膀胱内，再借用虹吸原理将灌入的液体引流出来的方法。其目的为：</w:t>
            </w:r>
          </w:p>
          <w:p w14:paraId="20570E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保持尿液引流通畅；清除膀胱内的血凝块、黏液、细菌等异物，预防感染，保持尿液引流通畅。</w:t>
            </w:r>
          </w:p>
          <w:p w14:paraId="3931B7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治疗某些膀胱疾病，如膀胱炎、膀胱肿瘤。</w:t>
            </w:r>
          </w:p>
          <w:p w14:paraId="595E8A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④训练膀胱反射功能：拔管前采用间歇性引流夹管方式（每 3 ～ 4 小时松开导尿管一次），使膀胱定时充盈和排空，促进膀胱功能的恢复。</w:t>
            </w:r>
          </w:p>
          <w:p w14:paraId="526A34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停止留置导尿时，先排尽尿液，用注射器抽出气囊导尿管中的液体（或轻轻撕脱胶布），嘱患者深呼吸并放松，轻稳地拔出导尿管，协助患者穿裤，置舒适体位，记录拔管时间、尿液引流量、患者反应。继续观察患者的排尿情况及其他反应。</w:t>
            </w:r>
          </w:p>
          <w:p w14:paraId="502A09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389C6D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（1）向患者及其家属解释留置导尿管的目的和护理方法，使其认识到预防泌尿系统感染的重要性。教会患者如何配合操作，减少污染。</w:t>
            </w:r>
          </w:p>
          <w:p w14:paraId="32E724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（2）若病情允许，鼓励患者多饮水及适当活动，每天维持尿量 2 000 mL以上，以减少感染，预防尿路结石的形成。</w:t>
            </w:r>
          </w:p>
          <w:p w14:paraId="525963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（3）患者离床活动时，导尿管及集尿袋应妥善安置（如用胶布将导尿管远端固定在大腿上），以防脱落。</w:t>
            </w:r>
          </w:p>
          <w:p w14:paraId="6547CE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47D0332">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通过教师讲解，了解排尿护理（</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5587D68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96132D2">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1F0E62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60B38D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F3C0A9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这节课我们一起学习了排尿护理（</w:t>
            </w:r>
            <w:r>
              <w:rPr>
                <w:rFonts w:hint="eastAsia" w:ascii="宋体" w:hAnsi="宋体" w:cs="宋体"/>
                <w:b/>
                <w:bCs w:val="0"/>
                <w:kern w:val="2"/>
                <w:sz w:val="21"/>
                <w:szCs w:val="21"/>
                <w:lang w:val="en-US" w:eastAsia="zh-CN" w:bidi="ar"/>
              </w:rPr>
              <w:t>四</w:t>
            </w:r>
            <w:r>
              <w:rPr>
                <w:rFonts w:hint="eastAsia" w:ascii="宋体" w:hAnsi="宋体" w:eastAsia="宋体" w:cs="宋体"/>
                <w:b/>
                <w:bCs w:val="0"/>
                <w:kern w:val="2"/>
                <w:sz w:val="21"/>
                <w:szCs w:val="21"/>
                <w:lang w:val="en-US" w:eastAsia="zh-CN" w:bidi="ar"/>
              </w:rPr>
              <w:t>），让学生向患者及其家属解释留置导尿管的目的和护理方法。</w:t>
            </w:r>
          </w:p>
        </w:tc>
        <w:tc>
          <w:tcPr>
            <w:tcW w:w="1366" w:type="dxa"/>
            <w:tcBorders>
              <w:tl2br w:val="nil"/>
              <w:tr2bl w:val="nil"/>
            </w:tcBorders>
            <w:vAlign w:val="center"/>
          </w:tcPr>
          <w:p w14:paraId="7F9C99B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1343F9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CFD621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164323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6836A0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简述导尿管留置术操作步骤</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26DE62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2DEE29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5CAEEC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03FEF1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展示排便护理</w:t>
            </w:r>
            <w:r>
              <w:rPr>
                <w:rFonts w:hint="eastAsia" w:ascii="宋体" w:hAnsi="宋体" w:cs="宋体"/>
                <w:b w:val="0"/>
                <w:bCs/>
                <w:color w:val="C00000"/>
                <w:kern w:val="2"/>
                <w:sz w:val="21"/>
                <w:szCs w:val="21"/>
                <w:lang w:val="en-US" w:eastAsia="zh-CN" w:bidi="ar"/>
              </w:rPr>
              <w:t>（一）</w:t>
            </w:r>
          </w:p>
          <w:p w14:paraId="74EA87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一、排便活动的评估</w:t>
            </w:r>
          </w:p>
          <w:p w14:paraId="5DAAA6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（一）正常粪便的观察</w:t>
            </w:r>
          </w:p>
          <w:p w14:paraId="0D1AEE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排便次数　排便是人体的基本生理需要，排便次数因人而异，一般成人每天有 1 ～ 2 次通畅的大便，婴幼儿每天 3 ～ 5 次。</w:t>
            </w:r>
          </w:p>
          <w:p w14:paraId="5FCF07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排便量　正常成人每天平均排便量为100～300 g，与食物的种类、数量、摄入的液体量及消化器官功能有关。</w:t>
            </w:r>
          </w:p>
          <w:p w14:paraId="7C6BD7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粪便的性状</w:t>
            </w:r>
          </w:p>
          <w:p w14:paraId="3CFBC3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（1）形状与颜色：正常粪便柔软成形，呈黄褐色或棕黄色，婴儿粪便呈黄色或金黄色，粪便颜色可因摄入食物和药物的不同而发生变化。如食用大量绿叶蔬菜可呈暗绿色。</w:t>
            </w:r>
          </w:p>
          <w:p w14:paraId="301DDA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（2）混合物与气味：粪便内容物主要是食物残渣，含少量黏液，有时含不消化的食物残渣。正常粪便气味因膳食种类而异，是由于蛋白质被细菌分解发酵产生。肉食者味重，素食者味轻。</w:t>
            </w:r>
          </w:p>
          <w:p w14:paraId="41C7E3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（二）异常粪便的观察</w:t>
            </w:r>
          </w:p>
          <w:p w14:paraId="1DEE31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次数　成人每天排便超过 3 次或每周低于 3 次，应属排便异常，如腹泻、便秘。</w:t>
            </w:r>
          </w:p>
          <w:p w14:paraId="7E5A15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形状　粪便有硬、软、稀、水样四种硬度，形状有成形和不成形两种。消化不良和急性胃肠炎呈糊状或水样，且次数增多；直肠、肛门狭窄或部分肠梗阻，呈扁条状或带状；便秘时粪便干结坚硬，有时呈栗子状。</w:t>
            </w:r>
          </w:p>
          <w:p w14:paraId="6D03AB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颜色　上消化道出血的患者粪便呈柏油样；下消化道出血呈暗红色；阿米巴痢疾或肠套叠呈果酱样便；胆管完全阻塞时，粪便呈陶土色；粪便表面有鲜血或排便后有鲜血滴出见于肛裂、痔疮出血或直肠息肉；霍乱及副霍乱呈“米泔水”样。</w:t>
            </w:r>
          </w:p>
          <w:p w14:paraId="36B453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混合物　粪便含大量黏液见于肠炎；粪便中伴有脓血见于痢疾、直肠癌；肠道寄生虫感染患者的粪便可检出蛔虫、蛲虫等。</w:t>
            </w:r>
          </w:p>
          <w:p w14:paraId="47B855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气味　严重消化不良的患者粪便呈恶臭味；上消化道出血者粪便呈腥臭味；消化不良、乳儿粪便呈酸败臭味；恶性肿瘤、下消化道溃疡呈腐败臭味。</w:t>
            </w:r>
          </w:p>
          <w:p w14:paraId="0A799E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（三）排便异常的观察</w:t>
            </w:r>
          </w:p>
          <w:p w14:paraId="6CFBDE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（1）便秘：指正常的排便形态改变，排便次数减少，粪质干硬，排便困难。便秘时每 2 ～ 3 天或更长时间排便一次，无规律性，常伴有乏力、食欲不振、腹痛及腹胀、消化不良等。</w:t>
            </w:r>
          </w:p>
          <w:p w14:paraId="43E7D1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（2）腹泻：指正常的排便形态改变，肠蠕动增快，排便次数增多，粪质稀薄不成形。腹泻时常伴有恶心、呕吐、腹痛、里急后重。粪便中可有黏液或少量血液。</w:t>
            </w:r>
          </w:p>
          <w:p w14:paraId="232A46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（3）大便失禁：指肛门括约肌不受意识控制而不自主地排便。</w:t>
            </w:r>
          </w:p>
          <w:p w14:paraId="611BA3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7984837">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通过教师讲解，了解排便护理（一）的基本理论知识。</w:t>
            </w:r>
          </w:p>
        </w:tc>
      </w:tr>
      <w:tr w14:paraId="4F9ABC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AFB993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7CE40A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7BCCA2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272B25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这节课我们一起学习了排便护理（一），让学生知道消化不良、乳儿粪便呈酸败臭味；恶性肿瘤、下消化道溃疡呈腐败臭味。</w:t>
            </w:r>
          </w:p>
        </w:tc>
        <w:tc>
          <w:tcPr>
            <w:tcW w:w="1366" w:type="dxa"/>
            <w:tcBorders>
              <w:tl2br w:val="nil"/>
              <w:tr2bl w:val="nil"/>
            </w:tcBorders>
            <w:vAlign w:val="center"/>
          </w:tcPr>
          <w:p w14:paraId="6E8825F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C70AC8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3B5DEF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F85998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AAB2F4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简述正常粪便的观察</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733927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F828C4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53F18D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DFC76D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展示排便护理（</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15A47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二、影响排便的因素</w:t>
            </w:r>
          </w:p>
          <w:p w14:paraId="3848AB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正常情况下，排便活动受意识支配，无痛苦、无障碍、可自主随意进行。但诸多因素可以影响排便活动。</w:t>
            </w:r>
          </w:p>
          <w:p w14:paraId="23DC56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（一）年龄</w:t>
            </w:r>
          </w:p>
          <w:p w14:paraId="207100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 3 岁以下的婴幼儿由于神经肌肉系统发育不完善，</w:t>
            </w:r>
          </w:p>
          <w:p w14:paraId="7C3A07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不能控制排便；老年人由于腹部肌肉张力降低，胃肠蠕动减慢，易发生便秘。</w:t>
            </w:r>
          </w:p>
          <w:p w14:paraId="7BC1B8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（二）饮食与液体</w:t>
            </w:r>
          </w:p>
          <w:p w14:paraId="3E7294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食物是影响排便的主要因素，合理进食促进建立规则排便习惯。如果食物中缺少纤维素、液体摄入不足或丢失过多，粪便干硬导致排便困难或便秘；摄含膳食纤维的食物可促进排便。</w:t>
            </w:r>
          </w:p>
          <w:p w14:paraId="249861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（三）活动</w:t>
            </w:r>
          </w:p>
          <w:p w14:paraId="41E831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适当活动可维持肌肉的张力，刺激肠蠕动，有助于维持正常的排便功能。各种原因如长期卧床，缺乏活动，可导致排便困难或便秘。</w:t>
            </w:r>
          </w:p>
          <w:p w14:paraId="0C1094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（四）个人排便习惯</w:t>
            </w:r>
          </w:p>
          <w:p w14:paraId="36B234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每天定时排便能形成规律的排便习惯。排便姿势、环境的改变会影响正常排便。</w:t>
            </w:r>
          </w:p>
          <w:p w14:paraId="7AA192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（五）心理因素</w:t>
            </w:r>
          </w:p>
          <w:p w14:paraId="161260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精神抑郁时肠蠕动减少，可导致便秘。而情绪紧张、焦虑，可导致迷走神经兴奋，肠蠕动增加而引起吸收不良、腹泻。</w:t>
            </w:r>
          </w:p>
          <w:p w14:paraId="2BDE39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（六）治疗因素</w:t>
            </w:r>
          </w:p>
          <w:p w14:paraId="08D0B5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肛门、腹部手术，会因肠壁肌肉的暂时麻痹或伤口疼痛可造成排便困难；手术时用麻醉药物可使肠蠕动暂停，腹部手术 24～28 小时胃肠功能才趋于恢复；长期应用抗生素，干扰肠内正常菌群功能可造成腹泻；大剂量使用镇静剂可导致便秘。</w:t>
            </w:r>
          </w:p>
          <w:p w14:paraId="2CE945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（七）疾病因素</w:t>
            </w:r>
          </w:p>
          <w:p w14:paraId="338B17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肠道感染时肠蠕动增加可导致腹泻；腹部和会阴部的伤口疼痛，可抑制便意；脊髓损伤、脑卒中等可导致排便失禁；大肠癌可使排便次数增加。</w:t>
            </w:r>
          </w:p>
          <w:p w14:paraId="621C90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0ACD360">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通过教师讲解，了解排便护理（</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252186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603A7E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67A9D4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DB3685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37A116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这节课我们一起学习了排便护理（</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），让学生知道正常情况下，排便活动受意识支配，无痛苦、无障碍、可自主随意进行。但诸多因素可以影响排便活动。</w:t>
            </w:r>
          </w:p>
        </w:tc>
        <w:tc>
          <w:tcPr>
            <w:tcW w:w="1366" w:type="dxa"/>
            <w:tcBorders>
              <w:tl2br w:val="nil"/>
              <w:tr2bl w:val="nil"/>
            </w:tcBorders>
            <w:vAlign w:val="center"/>
          </w:tcPr>
          <w:p w14:paraId="55509F7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B0B7CA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3541DF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207D49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1C9FD6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简述影响排便的因素</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3CAD93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FDD273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F445CD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0E28CBB">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展示排便护理（</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70CBBE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三、排便异常的护理</w:t>
            </w:r>
          </w:p>
          <w:p w14:paraId="08B908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（一）便秘患者的护理</w:t>
            </w:r>
          </w:p>
          <w:p w14:paraId="3849A4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心理护理　了解患者心态和排便习惯，给予解释、指导和护理，减轻顾虑。</w:t>
            </w:r>
          </w:p>
          <w:p w14:paraId="670FF7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提供适当的排便环境　拉床帘或围屏风，避开查房、治疗和护理进餐时间，保证环境隐蔽、时间充裕，以让患者安心排便。</w:t>
            </w:r>
          </w:p>
          <w:p w14:paraId="135D45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选取适宜的排便姿势　如病情允许可协助患者如厕采取坐位或蹲位排便，床旁置椅子或厕所装扶手以便撑扶；床上使用便器时，酌情取坐位或抬高床头；对手术患者，在手术前应有计划地训练其在床上使用便器。</w:t>
            </w:r>
          </w:p>
          <w:p w14:paraId="24F4D1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腹部按摩　用手按结肠解剖位置做自右向左环形按摩，可增加腹内压，刺激肠蠕动，帮助排便。</w:t>
            </w:r>
          </w:p>
          <w:p w14:paraId="264618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口服缓泻剂　遵医嘱给口服缓泻剂，如蓖麻油、番泻叶、植物油、液状石蜡油、硫酸镁等。注意老人、儿童选择作用缓和的泻药。</w:t>
            </w:r>
          </w:p>
          <w:p w14:paraId="24743B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使用简易通便剂　常用开塞露、甘油栓等，通过软化粪便、润滑肠壁、</w:t>
            </w:r>
          </w:p>
          <w:p w14:paraId="69FD60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刺激肠蠕动而促进排便。</w:t>
            </w:r>
          </w:p>
          <w:p w14:paraId="6D642A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上述方法无效时，按医嘱给予灌肠</w:t>
            </w:r>
          </w:p>
          <w:p w14:paraId="6144E4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健康教育</w:t>
            </w:r>
          </w:p>
          <w:p w14:paraId="0582F9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（1）向患者讲解有关排便的知识，养成定时排便的习惯。</w:t>
            </w:r>
          </w:p>
          <w:p w14:paraId="52E8C9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（2）建立合理的食谱，多吃蔬菜、水果、小米、粗粮等含膳食纤维多的食物，多饮水，病情允许时每天摄入液体量 2 000 mL 左右，适当食用油脂类食物。</w:t>
            </w:r>
          </w:p>
          <w:p w14:paraId="7C6A10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（3）适当进行活动，如散步、体操、打太极拳等，卧床患者可进行床上活动。还应指导患者增强腹肌、盆底部肌肉锻炼，促进排便。</w:t>
            </w:r>
          </w:p>
          <w:p w14:paraId="309CB1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（4）教会患者和家属正确使用简易通便剂。</w:t>
            </w:r>
          </w:p>
          <w:p w14:paraId="2C8C8A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（二）腹泻患者的护理</w:t>
            </w:r>
          </w:p>
          <w:p w14:paraId="6A0C16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卧床休息　以减少体力消耗，注意保暖，对不能自理的患者应及时给予便器。</w:t>
            </w:r>
          </w:p>
          <w:p w14:paraId="5BA0CE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心理护理　耐心解释和安慰患者，消除其焦虑不安。</w:t>
            </w:r>
          </w:p>
          <w:p w14:paraId="62B5E6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饮食护理　鼓励患者多饮水，酌情给予低脂、少渣、清淡的流质或半流质饮食。腹泻严重时暂时禁食。</w:t>
            </w:r>
          </w:p>
          <w:p w14:paraId="48F44B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防止脱水和电解质紊乱　遵医嘱用药如止泻剂、抗感染药物、口服补盐液或静脉输液以维持体液和电解质平衡。</w:t>
            </w:r>
          </w:p>
          <w:p w14:paraId="2C02AB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保护肛周皮肤　每次便后用软纸轻擦，再用温水清洗，肛门周围涂油膏，以保护局部的皮肤。勤更换清洁衣裤、床单、被套，使患者舒适。</w:t>
            </w:r>
          </w:p>
          <w:p w14:paraId="52A7BE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观察记录　观察粪便的次数和性质，及时记录，需要时留取标本送验。</w:t>
            </w:r>
          </w:p>
          <w:p w14:paraId="537E6F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疑为传染病时，按隔离原则护理</w:t>
            </w:r>
          </w:p>
          <w:p w14:paraId="7A6465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健康教育</w:t>
            </w:r>
          </w:p>
          <w:p w14:paraId="1F2054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（1）向患者讲解有关腹泻的原因和防治措施。</w:t>
            </w:r>
          </w:p>
          <w:p w14:paraId="050858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（2）指导患者注意饮食卫生，养成良好的卫生习惯。</w:t>
            </w:r>
          </w:p>
          <w:p w14:paraId="1FEFA0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（3）选择合理的饮食，多饮水，预防脱水和电解质紊乱。</w:t>
            </w:r>
          </w:p>
          <w:p w14:paraId="7BE93A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（4）指导患者学会观察排便情况，有异常及时联系医务人员，学会护理肛周的方法。</w:t>
            </w:r>
          </w:p>
          <w:p w14:paraId="08E0BC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（三）大便失禁患者的护理</w:t>
            </w:r>
          </w:p>
          <w:p w14:paraId="315803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心理护理　大便失禁的患者心情紧张而窘迫，心理压力大，常感到忧郁、自卑、自尊丧失，期望得到理解和帮助，护理人员应尊重、理解患者，给予安慰和鼓励，使其树立信心。</w:t>
            </w:r>
          </w:p>
          <w:p w14:paraId="2E9EBA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皮肤护理　保持床铺和皮肤的清洁干燥，床上铺橡胶单和中单或一次性尿布，每次便后用温水洗净肛门周围及臀部皮肤，及时更换污染的衣裤、床单、尿垫等；定时按摩受压部位，必要时，肛门周围涂擦软膏或润滑油以保护皮肤，防止压疮的发生。</w:t>
            </w:r>
          </w:p>
          <w:p w14:paraId="7EEFEC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排便功能训练　了解患者排便的时间、规律，观察排便前表现，定时给予便器，如多数患者因进食刺激肠蠕动而引起排便，护理人员应在饭后及时给予便器；对排便无规律者，定时使用便器以试行排便，也可与医生协调定时给予导泻剂或灌肠，以刺激定时排便；指导患者通过锻炼增强排便的控制能力。</w:t>
            </w:r>
          </w:p>
          <w:p w14:paraId="06EADC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室内环境　定期开门、开窗通风换气，除去不良气味，保持室内空气清新，使患者舒适。</w:t>
            </w:r>
          </w:p>
          <w:p w14:paraId="10F6BE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健康教育</w:t>
            </w:r>
          </w:p>
          <w:p w14:paraId="5E9AB5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（1）向患者及家属讲解有关大便失禁的原因和护理措施。</w:t>
            </w:r>
          </w:p>
          <w:p w14:paraId="5144E5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（2）指导患者及家属选择合理的饮食，注意饮食卫生，养成良好的卫生习惯，保证每天足够的摄水量。</w:t>
            </w:r>
          </w:p>
          <w:p w14:paraId="4AC166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（3）教会患者进行肛门括约肌和盆底肌肉收缩锻炼，以逐步恢复肛门括约肌的控制能力。</w:t>
            </w:r>
          </w:p>
          <w:p w14:paraId="1B42C3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p w14:paraId="3E653A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p>
        </w:tc>
        <w:tc>
          <w:tcPr>
            <w:tcW w:w="1366" w:type="dxa"/>
            <w:tcBorders>
              <w:tl2br w:val="nil"/>
              <w:tr2bl w:val="nil"/>
            </w:tcBorders>
            <w:vAlign w:val="center"/>
          </w:tcPr>
          <w:p w14:paraId="03C7B2AA">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通过教师讲解，了解排便护理（</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6555E9A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AE8C3B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25B37E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A5A9A9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97497E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这节课我们一起学习了排便护理（</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），让学生指导患者及家属选择合理的饮食，注意饮食卫生，养成良好的卫生习惯</w:t>
            </w:r>
            <w:r>
              <w:rPr>
                <w:rFonts w:hint="eastAsia" w:ascii="宋体" w:hAnsi="宋体" w:cs="宋体"/>
                <w:b/>
                <w:bCs w:val="0"/>
                <w:kern w:val="2"/>
                <w:sz w:val="21"/>
                <w:szCs w:val="21"/>
                <w:lang w:val="en-US" w:eastAsia="zh-CN" w:bidi="ar"/>
              </w:rPr>
              <w:t>。</w:t>
            </w:r>
          </w:p>
        </w:tc>
        <w:tc>
          <w:tcPr>
            <w:tcW w:w="1366" w:type="dxa"/>
            <w:tcBorders>
              <w:tl2br w:val="nil"/>
              <w:tr2bl w:val="nil"/>
            </w:tcBorders>
            <w:vAlign w:val="center"/>
          </w:tcPr>
          <w:p w14:paraId="4BB42AD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DC895D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DA43EF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8A6EC5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D3F1F7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简述大便失禁患者的护理</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A604C7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C8C8C1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3215939">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FA7462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展示排便护理（</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5BA6CA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四、灌肠术</w:t>
            </w:r>
          </w:p>
          <w:p w14:paraId="0AFAA1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灌肠术是将一定量的溶液由肛门经直肠灌入结肠，以帮助患者清洁肠道、排便、排气或由肠道供给药物或营养，达到确定诊断和进行治疗目的的方法。</w:t>
            </w:r>
          </w:p>
          <w:p w14:paraId="273D23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根据灌肠目的可分为保留灌肠和不保留灌肠。根据灌入的液体量又可将不保留灌肠分为大量不保留灌肠和小量不保留灌肠。而反复进行大量不保留灌肠，以达到清洁肠道的目的，则为清洁灌肠。</w:t>
            </w:r>
          </w:p>
          <w:p w14:paraId="1CE979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（一）大量不保留灌肠术</w:t>
            </w:r>
          </w:p>
          <w:p w14:paraId="57036B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324755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（1）解除便秘和肠胀气。</w:t>
            </w:r>
          </w:p>
          <w:p w14:paraId="1A22CC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（2）清洁肠道，为肠道手术、检查或分娩做准备。</w:t>
            </w:r>
          </w:p>
          <w:p w14:paraId="563713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（3）稀释并清除肠道内的有害物质，减轻中毒。</w:t>
            </w:r>
          </w:p>
          <w:p w14:paraId="572DCB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（4）为高热患者降温。</w:t>
            </w:r>
          </w:p>
          <w:p w14:paraId="37BEE9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3F253D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（1）患者的病情、临床诊断、灌肠的目的。</w:t>
            </w:r>
          </w:p>
          <w:p w14:paraId="59C004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（2）患者的意识情况、生命体征、心理状态、排便情况。</w:t>
            </w:r>
          </w:p>
          <w:p w14:paraId="762101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（3）向患者解释，了解其对操作的理解合作程度。</w:t>
            </w:r>
          </w:p>
          <w:p w14:paraId="35D21F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42F328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着装整洁，洗手，戴口罩。熟悉灌肠术的目的、方法。</w:t>
            </w:r>
          </w:p>
          <w:p w14:paraId="638A64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w:t>
            </w:r>
          </w:p>
          <w:p w14:paraId="4D3551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（1）治疗盘内：备灌肠筒 1 套（橡胶管全长约 120 cm、玻璃接管、筒内盛灌肠液）和肛管（24 ～ 26 号）或一次性灌肠袋、血管钳、润滑剂、棉签、弯盘、卫生纸、橡胶单和治疗巾或一次性垫巾、手套、水温计。</w:t>
            </w:r>
          </w:p>
          <w:p w14:paraId="05F8CE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（2）灌肠溶液：常用 0.1% ～ 0.2% 的肥皂液、生理盐水。成人每次用量为 500 ～ 1 000 mL，小儿 200 ～ 500 mL。溶液温度一般为 39 ～ 41℃，降温时用 28 ～ 32℃，中暑者用 4℃的等渗盐水。</w:t>
            </w:r>
          </w:p>
          <w:p w14:paraId="50211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（3）另备便盆及便盆巾、输液架、屏风。</w:t>
            </w:r>
          </w:p>
          <w:p w14:paraId="2E9A4B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了解灌肠的目的、方法和注意事项，配合操作；操作前协助患者排空膀胱。</w:t>
            </w:r>
          </w:p>
          <w:p w14:paraId="14F3DB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关闭门窗，调节室温，屏风或围帘遮挡患者，光线或照明充足。</w:t>
            </w:r>
          </w:p>
          <w:p w14:paraId="763BBC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25AC8A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大量不保留灌肠术操作步骤及要点说明见表 12-4。</w:t>
            </w:r>
          </w:p>
          <w:p w14:paraId="4A8004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206625" cy="3038475"/>
                  <wp:effectExtent l="0" t="0" r="317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2206625" cy="3038475"/>
                          </a:xfrm>
                          <a:prstGeom prst="rect">
                            <a:avLst/>
                          </a:prstGeom>
                          <a:noFill/>
                          <a:ln>
                            <a:noFill/>
                          </a:ln>
                        </pic:spPr>
                      </pic:pic>
                    </a:graphicData>
                  </a:graphic>
                </wp:inline>
              </w:drawing>
            </w:r>
          </w:p>
          <w:p w14:paraId="4102F2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2C674A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（1）操作方法正确、熟练，动作轻稳。</w:t>
            </w:r>
          </w:p>
          <w:p w14:paraId="480D37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（2）溶液选择正确，灌肠筒高度正确，插入深度正确。</w:t>
            </w:r>
          </w:p>
          <w:p w14:paraId="331221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（3）操作中关心、保护患者，患者了解灌肠的目的，能够配合。</w:t>
            </w:r>
          </w:p>
          <w:p w14:paraId="000E99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（4）溶液流速、压力适宜，患者无不良反应。</w:t>
            </w:r>
          </w:p>
          <w:p w14:paraId="095B8C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143272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（1）保护患者的自尊，减少肢体暴露，防止受凉。</w:t>
            </w:r>
          </w:p>
          <w:p w14:paraId="760725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（2）如患者有腹胀或便意时，嘱患者做深呼吸，以减轻不适。</w:t>
            </w:r>
          </w:p>
          <w:p w14:paraId="1FF2BE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（3）准确掌握灌肠溶液的温度、浓度、流速、压力和液体量。</w:t>
            </w:r>
          </w:p>
          <w:p w14:paraId="0149C2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（4）降温灌肠时，液体应保留 30 分钟后排出，排便后 30 分钟再测量体温，并作记录。</w:t>
            </w:r>
          </w:p>
          <w:p w14:paraId="55F033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（5）肝昏迷患者禁用肥皂液灌肠，以减少氨的产生和吸收；充血性心力衰竭或水钠潴留患者禁用生理盐水灌肠，以减少钠的吸收，防加重心脏负担；为伤寒患者灌肠，液量不超过 500 mL，压力宜低（即液面不得高于肛门30 cm）。</w:t>
            </w:r>
          </w:p>
          <w:p w14:paraId="2332FF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（6）灌肠过程中注意观察患者的反应，若出现面色苍白、出冷汗、剧烈腹痛、脉速、心慌气急，应立即停止灌肠，通知医生进行处理。</w:t>
            </w:r>
          </w:p>
          <w:p w14:paraId="07A928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（7）急腹症、消化道出血、妊娠、严重心血管疾病等患者禁忌灌肠。</w:t>
            </w:r>
          </w:p>
          <w:p w14:paraId="05251D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【健康宣教】</w:t>
            </w:r>
          </w:p>
          <w:p w14:paraId="35B520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（1）指导患者掌握配合灌肠操作的方法。</w:t>
            </w:r>
          </w:p>
          <w:p w14:paraId="2AB6E3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（2）向患者及家属讲解维持正常排便习惯的重要性，</w:t>
            </w:r>
          </w:p>
          <w:p w14:paraId="525ACE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保持良好的生活习惯。</w:t>
            </w:r>
          </w:p>
          <w:p w14:paraId="598228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（二）小量不保留灌肠术</w:t>
            </w:r>
          </w:p>
          <w:p w14:paraId="482489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【目的】</w:t>
            </w:r>
          </w:p>
          <w:p w14:paraId="17B688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（1）软化粪便、解除便秘。</w:t>
            </w:r>
          </w:p>
          <w:p w14:paraId="2C1DA6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（2）排除肠道积气、减轻腹胀。</w:t>
            </w:r>
          </w:p>
          <w:p w14:paraId="37FED5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（3）适用于腹部或盆腔手术后以及危重、年老体弱、幼儿、孕妇患者。</w:t>
            </w:r>
          </w:p>
          <w:p w14:paraId="7A94FA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【评估】</w:t>
            </w:r>
          </w:p>
          <w:p w14:paraId="024E52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（1）患者的病情、临床诊断、灌肠的目的。</w:t>
            </w:r>
          </w:p>
          <w:p w14:paraId="3AEA92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（2）患者的意识情况、生命体征、心理状态、排便情况。</w:t>
            </w:r>
          </w:p>
          <w:p w14:paraId="03522B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（3）向患者解释，了解其对操作的理解合作程度。</w:t>
            </w:r>
          </w:p>
          <w:p w14:paraId="7EA99C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【计划】</w:t>
            </w:r>
          </w:p>
          <w:p w14:paraId="431B48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操作者准备　同大量不保留灌肠。</w:t>
            </w:r>
          </w:p>
          <w:p w14:paraId="5F760C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用物准备</w:t>
            </w:r>
          </w:p>
          <w:p w14:paraId="247007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（1）治疗盘内备：注洗器或小容量灌肠筒、肛管（20 ～ 22 号），温开水 5 ～ 10 mL、弯盘、润滑剂、棉签、卫生纸、橡胶单及治疗巾或一次性垫巾、手套、水温计。</w:t>
            </w:r>
          </w:p>
          <w:p w14:paraId="29A163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（2）常用灌肠溶液：“1、2、3”溶液（即 50% 硫酸镁 30 mL、甘油60 mL、温开水 90 mL）；油剂（即甘油或液状石蜡 50 mL，加等量温开水）；各种植物油 120 ～ 180 mL。溶液温度 38℃。</w:t>
            </w:r>
          </w:p>
          <w:p w14:paraId="5BDF98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（3）另备便盆及便盆巾、屏风。</w:t>
            </w:r>
          </w:p>
          <w:p w14:paraId="0C97EE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患者准备　同大量不保留灌肠。</w:t>
            </w:r>
          </w:p>
          <w:p w14:paraId="4A16CA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环境准备　同大量不保留灌肠。</w:t>
            </w:r>
          </w:p>
          <w:p w14:paraId="394A91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【实施】</w:t>
            </w:r>
          </w:p>
          <w:p w14:paraId="62B64A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小量不保留灌肠术操作步骤及要点说明见表 12-5。</w:t>
            </w:r>
          </w:p>
          <w:p w14:paraId="2C9CD0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3011805" cy="1806575"/>
                  <wp:effectExtent l="0" t="0" r="17145" b="317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9"/>
                          <a:stretch>
                            <a:fillRect/>
                          </a:stretch>
                        </pic:blipFill>
                        <pic:spPr>
                          <a:xfrm>
                            <a:off x="0" y="0"/>
                            <a:ext cx="3011805" cy="1806575"/>
                          </a:xfrm>
                          <a:prstGeom prst="rect">
                            <a:avLst/>
                          </a:prstGeom>
                          <a:noFill/>
                          <a:ln>
                            <a:noFill/>
                          </a:ln>
                        </pic:spPr>
                      </pic:pic>
                    </a:graphicData>
                  </a:graphic>
                </wp:inline>
              </w:drawing>
            </w:r>
          </w:p>
          <w:p w14:paraId="63C3E0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3FAA4C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（1）操作方法正确、熟练，动作轻稳。</w:t>
            </w:r>
          </w:p>
          <w:p w14:paraId="5E4A21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（2）溶液选择正确，液面高度正确和插入深度正确。</w:t>
            </w:r>
          </w:p>
          <w:p w14:paraId="5D721F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（3）操作中关心、保护患者，患者了解灌肠的目的，能够配合，患者无不良反应。</w:t>
            </w:r>
          </w:p>
          <w:p w14:paraId="2BCCBB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391FDF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（1）灌肠时插入深度为 7 ～ 10 cm，压力要低，灌肠液注入速度不得过快过猛。</w:t>
            </w:r>
          </w:p>
          <w:p w14:paraId="63E3A8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（2）每次抽吸灌注液时应夹紧肛管，防止空气进入肠道而引起肠胀气。</w:t>
            </w:r>
          </w:p>
          <w:p w14:paraId="764CBE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【健康宣教】</w:t>
            </w:r>
          </w:p>
          <w:p w14:paraId="13DAA4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（1）向患者及家属讲解维持正常排便习惯的重要性，保持良好的生活习惯。</w:t>
            </w:r>
          </w:p>
          <w:p w14:paraId="79ABEFC6">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向患者及家属讲解灌肠的目的和意义，指导患者配合操作的方法。</w:t>
            </w:r>
          </w:p>
          <w:p w14:paraId="3A4BCBA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b/>
                <w:bCs/>
                <w:lang w:val="en-US" w:eastAsia="zh-CN"/>
              </w:rPr>
            </w:pPr>
            <w:r>
              <w:rPr>
                <w:rFonts w:hint="eastAsia"/>
                <w:b/>
                <w:bCs/>
                <w:lang w:val="en-US" w:eastAsia="zh-CN"/>
              </w:rPr>
              <w:t>（三）保留灌肠术</w:t>
            </w:r>
          </w:p>
          <w:p w14:paraId="3B1E889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将药液灌入到直肠或结肠内，通过肠黏膜吸收以达到治疗疾病目的的方法。</w:t>
            </w:r>
          </w:p>
          <w:p w14:paraId="16F6A0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【目的】</w:t>
            </w:r>
          </w:p>
          <w:p w14:paraId="30B10E0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（1）用于镇静、催眠。</w:t>
            </w:r>
          </w:p>
          <w:p w14:paraId="7ADA45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（2）治疗肠道感染。</w:t>
            </w:r>
          </w:p>
          <w:p w14:paraId="126C841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【评估】</w:t>
            </w:r>
          </w:p>
          <w:p w14:paraId="5056BBE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（1）患者的病情（肠道病变）、临床诊断、灌肠的目的。</w:t>
            </w:r>
          </w:p>
          <w:p w14:paraId="645CC07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（2）患者的意识情况、生命体征、心理状态、排便情况、合作程度。</w:t>
            </w:r>
          </w:p>
          <w:p w14:paraId="78B53B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（3）患者肛门皮肤、黏膜情况。</w:t>
            </w:r>
          </w:p>
          <w:p w14:paraId="6A26CD2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【计划】</w:t>
            </w:r>
          </w:p>
          <w:p w14:paraId="523EBCD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1. 操作者准备　同大量不保留灌肠。</w:t>
            </w:r>
          </w:p>
          <w:p w14:paraId="612A998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2. 用物准备</w:t>
            </w:r>
          </w:p>
          <w:p w14:paraId="102B4B4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（1）治疗盘内备：注洗器或小容量灌肠筒、肛管（20 号以下），温开水5 ～ 10 mL、弯盘、润滑剂、棉签、卫生纸、橡胶单及治疗巾或一次性垫巾、手套、水温计。</w:t>
            </w:r>
          </w:p>
          <w:p w14:paraId="55FD82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（2）常用灌肠溶液：药物及剂量遵医嘱，灌肠溶液量不超过 200 mL，溶液温度 38℃。镇静、催眠选用 10% 水合氯醛，肠道炎症选用 2% 小檗碱或0.5% ～ 1% 新霉素或其他抗生素溶液。</w:t>
            </w:r>
          </w:p>
          <w:p w14:paraId="189ED6C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（3）另备便盆及便盆巾、屏风、小垫枕。</w:t>
            </w:r>
          </w:p>
          <w:p w14:paraId="11B6D0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3. 患者准备　了解灌肠的目的方法和注意事项并配合操作，操作前排空大小便。</w:t>
            </w:r>
          </w:p>
          <w:p w14:paraId="6DFFF42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4. 环境准备　同大量不保留灌肠。</w:t>
            </w:r>
          </w:p>
          <w:p w14:paraId="59DD7DC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【实施】</w:t>
            </w:r>
          </w:p>
          <w:p w14:paraId="204E78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保留灌肠术操作步骤及要点说明见表 12-6。</w:t>
            </w:r>
          </w:p>
          <w:p w14:paraId="1B723FA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default"/>
              </w:rPr>
            </w:pPr>
            <w:r>
              <w:rPr>
                <w:rFonts w:hint="default"/>
              </w:rPr>
              <w:drawing>
                <wp:inline distT="0" distB="0" distL="114300" distR="114300">
                  <wp:extent cx="2689225" cy="2643505"/>
                  <wp:effectExtent l="0" t="0" r="15875"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2689225" cy="2643505"/>
                          </a:xfrm>
                          <a:prstGeom prst="rect">
                            <a:avLst/>
                          </a:prstGeom>
                          <a:noFill/>
                          <a:ln>
                            <a:noFill/>
                          </a:ln>
                        </pic:spPr>
                      </pic:pic>
                    </a:graphicData>
                  </a:graphic>
                </wp:inline>
              </w:drawing>
            </w:r>
          </w:p>
          <w:p w14:paraId="6B5B94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【评价】</w:t>
            </w:r>
          </w:p>
          <w:p w14:paraId="51A34D1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（1）操作方法正确、熟练，动作轻稳，药液保留在肠道，达到治疗目的。</w:t>
            </w:r>
          </w:p>
          <w:p w14:paraId="2B7323E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（2）用物备齐，溶液选择正确，液面高度和插入深度正确，注入药液量、速度、压力正确。</w:t>
            </w:r>
          </w:p>
          <w:p w14:paraId="4E1449B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（3）操作中关心患者，护患沟通有效，患者能够配合，无不良反应发生。</w:t>
            </w:r>
          </w:p>
          <w:p w14:paraId="5A48ED8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【注意事项】</w:t>
            </w:r>
          </w:p>
          <w:p w14:paraId="3F9679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（1）在作保留灌肠前，应了解灌肠目的及病变部位，以便掌握灌肠的卧位和插管的深度。</w:t>
            </w:r>
          </w:p>
          <w:p w14:paraId="79CBC0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（2）嘱患者灌肠前排便排尿，排空肠道有利于药物保留和吸收。</w:t>
            </w:r>
          </w:p>
          <w:p w14:paraId="04034ED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（3）肛管要细，插入要深，液量要少，压力要低、灌入速度宜慢、保留时间要长，有利于肠黏膜对药物的吸收，增强疗效。</w:t>
            </w:r>
          </w:p>
          <w:p w14:paraId="5E037B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（4）肠道感染的患者，最好选在临睡前灌肠，因此时活动量小，药液易于保留吸收。</w:t>
            </w:r>
          </w:p>
          <w:p w14:paraId="19125A4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（5）肛门、直肠、结肠等手术后及排便失禁的患者均不宜做保留灌肠。</w:t>
            </w:r>
          </w:p>
          <w:p w14:paraId="541371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【健康宣教】</w:t>
            </w:r>
          </w:p>
          <w:p w14:paraId="6E602E4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（1）向患者及家属讲解有关疾病的知识。</w:t>
            </w:r>
          </w:p>
          <w:p w14:paraId="4CFB25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lang w:val="en-US" w:eastAsia="zh-CN"/>
              </w:rPr>
            </w:pPr>
            <w:r>
              <w:rPr>
                <w:rFonts w:hint="eastAsia"/>
                <w:lang w:val="en-US" w:eastAsia="zh-CN"/>
              </w:rPr>
              <w:t>（2）向患者及家属讲解保留灌肠的目的和意义，指导患者配合操作的方法。</w:t>
            </w:r>
          </w:p>
          <w:p w14:paraId="20FEE2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1EE3014">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通过教师讲解，了解排便护理（</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6C32528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A626EA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6F79AE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AE5E50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55D116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这节课我们一起学习了排便护理（</w:t>
            </w:r>
            <w:r>
              <w:rPr>
                <w:rFonts w:hint="eastAsia" w:ascii="宋体" w:hAnsi="宋体" w:cs="宋体"/>
                <w:b/>
                <w:bCs w:val="0"/>
                <w:kern w:val="2"/>
                <w:sz w:val="21"/>
                <w:szCs w:val="21"/>
                <w:lang w:val="en-US" w:eastAsia="zh-CN" w:bidi="ar"/>
              </w:rPr>
              <w:t>四</w:t>
            </w:r>
            <w:r>
              <w:rPr>
                <w:rFonts w:hint="eastAsia" w:ascii="宋体" w:hAnsi="宋体" w:eastAsia="宋体" w:cs="宋体"/>
                <w:b/>
                <w:bCs w:val="0"/>
                <w:kern w:val="2"/>
                <w:sz w:val="21"/>
                <w:szCs w:val="21"/>
                <w:lang w:val="en-US" w:eastAsia="zh-CN" w:bidi="ar"/>
              </w:rPr>
              <w:t>），让学生知道肛门、直肠、结肠等手术后及排便失禁的患者均不宜做保留灌肠。</w:t>
            </w:r>
          </w:p>
        </w:tc>
        <w:tc>
          <w:tcPr>
            <w:tcW w:w="1366" w:type="dxa"/>
            <w:tcBorders>
              <w:tl2br w:val="nil"/>
              <w:tr2bl w:val="nil"/>
            </w:tcBorders>
            <w:vAlign w:val="center"/>
          </w:tcPr>
          <w:p w14:paraId="06BEE17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688FC7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4AC2CB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646559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257A72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简述三种灌肠法的目的和注意事项</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0A0859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A7F2EF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5CFAA9B">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0930D12">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展示排气护理</w:t>
            </w:r>
          </w:p>
          <w:p w14:paraId="0ED96F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一、肠胀气患者的护理</w:t>
            </w:r>
          </w:p>
          <w:p w14:paraId="19A4E3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肠胀气是指胃肠道内有过多的气体积聚而不能排出，引起腹胀、腹痛等不适的症状。</w:t>
            </w:r>
          </w:p>
          <w:p w14:paraId="2584E4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肠胀气的原因　患者由于胃肠道功能异常、手术后麻醉药物的影响、饮食不当或某些药物的不良反应而引起肠胀气。</w:t>
            </w:r>
          </w:p>
          <w:p w14:paraId="1A8656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肠胀气的护理措施　</w:t>
            </w:r>
          </w:p>
          <w:p w14:paraId="1922EB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（1）心理护理：向患者解释肠胀气的原因，缓解其紧张不安的情绪。</w:t>
            </w:r>
          </w:p>
          <w:p w14:paraId="51658A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（2）饮食调整：如肠胀气与饮食有关，应为患者制订营养合理、易消化的饮食，少食或勿食豆类、糖类等产气性食物，嘱患者少饮碳酸饮料，进食不宜过快。</w:t>
            </w:r>
          </w:p>
          <w:p w14:paraId="42A51E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（3）适当活动：鼓励并协助患者适当活动，卧床患者可经常更换卧位；病情允许则下床散步。</w:t>
            </w:r>
          </w:p>
          <w:p w14:paraId="325FDB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（4）腹部热敷或按摩，必要时遵医嘱给予药物治疗或进行肛管排气。</w:t>
            </w:r>
          </w:p>
          <w:p w14:paraId="332660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（5）健康指导：向患者及家属讲解避免肠胀气的方法，如适当活动，正确选择饮食种类；指导患者及家属养成健康的生活习惯。</w:t>
            </w:r>
          </w:p>
          <w:p w14:paraId="13EBB5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二、肛管排气法</w:t>
            </w:r>
          </w:p>
          <w:p w14:paraId="06A903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肛管排气法是将肛管经肛门插入直肠，以排除肠内积气的方法。</w:t>
            </w:r>
          </w:p>
          <w:p w14:paraId="020173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71FBAA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帮助患者排出肠腔积气，减轻腹胀。</w:t>
            </w:r>
          </w:p>
          <w:p w14:paraId="463F50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6CC266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（1）患者的病情、肠胀气程度、临床诊断、已采取的护理措施。</w:t>
            </w:r>
          </w:p>
          <w:p w14:paraId="1CFD11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（2）患者的意识情况、生命体征、心理状态、合作程度。</w:t>
            </w:r>
          </w:p>
          <w:p w14:paraId="0A202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（3）患者饮食结构和习惯。</w:t>
            </w:r>
          </w:p>
          <w:p w14:paraId="0D5F79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（4）患者肛门皮肤、黏膜情况。</w:t>
            </w:r>
          </w:p>
          <w:p w14:paraId="0C66E4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3E46F6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着装整洁，洗手，戴口罩。熟悉肛管排气法的目的、方法。</w:t>
            </w:r>
          </w:p>
          <w:p w14:paraId="332345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治疗盘内备肛管（26 号）玻璃接管、橡胶管、玻璃瓶（内盛水 3/4 满）瓶口系带，润滑剂、棉签、胶布（1 cm×15 cm）橡皮圈及别针、卫生纸、弯盘、手套；另备屏风。</w:t>
            </w:r>
          </w:p>
          <w:p w14:paraId="621D90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了解肛管排气法的目的和注意事项，配合操作，取合适的体位。</w:t>
            </w:r>
          </w:p>
          <w:p w14:paraId="2456A6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酌情关闭门窗，调节室温，屏风遮挡患者，光线或照明充足。</w:t>
            </w:r>
          </w:p>
          <w:p w14:paraId="0EF41A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26014C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肛管排气法操作步骤及要点说明见表 12-7。</w:t>
            </w:r>
          </w:p>
          <w:p w14:paraId="7FECF9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610485" cy="1685290"/>
                  <wp:effectExtent l="0" t="0" r="18415" b="1016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1"/>
                          <a:stretch>
                            <a:fillRect/>
                          </a:stretch>
                        </pic:blipFill>
                        <pic:spPr>
                          <a:xfrm>
                            <a:off x="0" y="0"/>
                            <a:ext cx="2610485" cy="1685290"/>
                          </a:xfrm>
                          <a:prstGeom prst="rect">
                            <a:avLst/>
                          </a:prstGeom>
                          <a:noFill/>
                          <a:ln>
                            <a:noFill/>
                          </a:ln>
                        </pic:spPr>
                      </pic:pic>
                    </a:graphicData>
                  </a:graphic>
                </wp:inline>
              </w:drawing>
            </w:r>
          </w:p>
          <w:p w14:paraId="0D021E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（1）操作方法正确、熟练，动作轻稳，达到排气目的。</w:t>
            </w:r>
          </w:p>
          <w:p w14:paraId="3F5CDE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（2）用物备齐，肛管插入深度及留置时间正确。</w:t>
            </w:r>
          </w:p>
          <w:p w14:paraId="14F394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（3）操作中关心患者，护患沟通有效。</w:t>
            </w:r>
          </w:p>
          <w:p w14:paraId="0464AC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01AF40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（1）注意遮挡，保护患者的隐私，维护患者自尊。</w:t>
            </w:r>
          </w:p>
          <w:p w14:paraId="0FE3B5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（2）肛管保留时间不超过 20 分钟，否则会减弱肛门括约肌反应，甚至导致肛门括约肌永久性松弛，必要时可间隔 2 ～ 3 小时后重新插管排气。</w:t>
            </w:r>
          </w:p>
          <w:p w14:paraId="0B594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【健康宣教】</w:t>
            </w:r>
          </w:p>
          <w:p w14:paraId="243909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（1）向患者及家属讲解有关疾病的知识，避免腹胀的方法，如正确选择饮食类型。</w:t>
            </w:r>
          </w:p>
          <w:p w14:paraId="3C0BD1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（2）向患者及家属讲解肛管排气的目的和意义，指导患者配合操作的方法。</w:t>
            </w:r>
          </w:p>
          <w:p w14:paraId="55E535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（3）指导患者保持健康的生活习惯。</w:t>
            </w:r>
          </w:p>
          <w:p w14:paraId="360326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7742BEE">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通过教师讲解，了解排气护理的基本理论知识。</w:t>
            </w:r>
          </w:p>
        </w:tc>
      </w:tr>
      <w:tr w14:paraId="55B68D5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E35691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0641F2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7B49EF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2CBB91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这节课我们一起学习了排气护理，让学生向患者及家属讲解肛管排气的目的和意义，指导患者配合操作的方法。</w:t>
            </w:r>
          </w:p>
        </w:tc>
        <w:tc>
          <w:tcPr>
            <w:tcW w:w="1366" w:type="dxa"/>
            <w:tcBorders>
              <w:tl2br w:val="nil"/>
              <w:tr2bl w:val="nil"/>
            </w:tcBorders>
            <w:vAlign w:val="center"/>
          </w:tcPr>
          <w:p w14:paraId="73496DA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0F5B6E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1B9986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5C05B6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3392051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简述肛管排气法操作步骤</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D66D0A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E1780F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ADD4F1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4995CCEA">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 xml:space="preserve">课堂教学是学科专业知识和教育专业知识的融合；是多媒体辅助教学和板书、板图的融合；是教师言语和体态语的融合。 </w:t>
            </w:r>
          </w:p>
        </w:tc>
      </w:tr>
      <w:bookmarkEnd w:id="0"/>
    </w:tbl>
    <w:p w14:paraId="467FBE64"/>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E8C9A5E5-0990-4D10-9017-54C70504B9A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FE066AC2-38DC-4556-874D-1A36654BBB0D}"/>
  </w:font>
  <w:font w:name="微软雅黑">
    <w:panose1 w:val="020B0503020204020204"/>
    <w:charset w:val="86"/>
    <w:family w:val="auto"/>
    <w:pitch w:val="default"/>
    <w:sig w:usb0="80000287" w:usb1="2ACF3C50" w:usb2="00000016" w:usb3="00000000" w:csb0="0004001F" w:csb1="00000000"/>
    <w:embedRegular r:id="rId3" w:fontKey="{5FEAD1D7-DE24-440F-A655-F2E9F55357AF}"/>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9AAFEBD9-AE40-4028-B4AD-0E3772969752}"/>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0407A7CA-4759-49AC-9EA8-3883BC557423}"/>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7FDD28C"/>
    <w:multiLevelType w:val="singleLevel"/>
    <w:tmpl w:val="57FDD28C"/>
    <w:lvl w:ilvl="0" w:tentative="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6163BD"/>
    <w:rsid w:val="0A120443"/>
    <w:rsid w:val="0AC91BFE"/>
    <w:rsid w:val="0E3C75E8"/>
    <w:rsid w:val="0F244062"/>
    <w:rsid w:val="18E44A63"/>
    <w:rsid w:val="1F095C2A"/>
    <w:rsid w:val="1FB84519"/>
    <w:rsid w:val="2003061B"/>
    <w:rsid w:val="20F13C9B"/>
    <w:rsid w:val="221D1D08"/>
    <w:rsid w:val="238347DF"/>
    <w:rsid w:val="24B477DD"/>
    <w:rsid w:val="278141AB"/>
    <w:rsid w:val="28B578A7"/>
    <w:rsid w:val="30564A47"/>
    <w:rsid w:val="30865E1D"/>
    <w:rsid w:val="322A12C5"/>
    <w:rsid w:val="34AD60CD"/>
    <w:rsid w:val="34B67F89"/>
    <w:rsid w:val="368D542E"/>
    <w:rsid w:val="388B134B"/>
    <w:rsid w:val="3936386A"/>
    <w:rsid w:val="3B3D61BD"/>
    <w:rsid w:val="42E71A52"/>
    <w:rsid w:val="430B39E6"/>
    <w:rsid w:val="436C72A2"/>
    <w:rsid w:val="43A6660D"/>
    <w:rsid w:val="43CD7F64"/>
    <w:rsid w:val="44B33A23"/>
    <w:rsid w:val="45C91BBA"/>
    <w:rsid w:val="48AA54D8"/>
    <w:rsid w:val="49703285"/>
    <w:rsid w:val="49B358F8"/>
    <w:rsid w:val="49F8701E"/>
    <w:rsid w:val="4C7F0E23"/>
    <w:rsid w:val="582E68E8"/>
    <w:rsid w:val="5A7C6694"/>
    <w:rsid w:val="5FE01C28"/>
    <w:rsid w:val="5FFC3909"/>
    <w:rsid w:val="600E33E1"/>
    <w:rsid w:val="610E43FE"/>
    <w:rsid w:val="622A303A"/>
    <w:rsid w:val="63824409"/>
    <w:rsid w:val="693C60E2"/>
    <w:rsid w:val="69425AC1"/>
    <w:rsid w:val="6CD7419C"/>
    <w:rsid w:val="6FCE7B7A"/>
    <w:rsid w:val="71C561B9"/>
    <w:rsid w:val="723010AC"/>
    <w:rsid w:val="747F1FAF"/>
    <w:rsid w:val="76311976"/>
    <w:rsid w:val="7A106FE1"/>
    <w:rsid w:val="7A3C7DD6"/>
    <w:rsid w:val="7B4E2932"/>
    <w:rsid w:val="7B643141"/>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25</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2025-07-24T06:53:17Z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E24ADD7F8D614E21B0DD11E6C0720F61_13</vt:lpwstr>
  </property>
  <property fmtid="{D5CDD505-2E9C-101B-9397-08002B2CF9AE}" pid="4" name="KSOTemplateDocerSaveRecord">
    <vt:lpwstr>eyJoZGlkIjoiOTcxZjc4Y2ViNTBlZDVmZTI3YTAxZGE1NWVmM2E2NDEiLCJ1c2VySWQiOiI0MDMzMDA2MzYifQ==</vt:lpwstr>
  </property>
</Properties>
</file>